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140A" w14:textId="302B6532" w:rsidR="002F111B" w:rsidRPr="008E44F0" w:rsidRDefault="002F111B" w:rsidP="002F111B">
      <w:pPr>
        <w:pStyle w:val="Titre1"/>
        <w:spacing w:after="0"/>
        <w:rPr>
          <w:lang w:val="nl-NL"/>
        </w:rPr>
      </w:pPr>
      <w:r w:rsidRPr="008E44F0">
        <w:rPr>
          <w:lang w:val="nl-NL"/>
        </w:rPr>
        <w:t>Nieuw van Pöttinger: TERRADISC HT 12000</w:t>
      </w:r>
    </w:p>
    <w:p w14:paraId="42A84623" w14:textId="429FB427" w:rsidR="002F111B" w:rsidRPr="008E44F0" w:rsidRDefault="002F111B" w:rsidP="490AEFBB">
      <w:pPr>
        <w:pStyle w:val="Titre2"/>
        <w:spacing w:before="0"/>
        <w:rPr>
          <w:sz w:val="30"/>
          <w:szCs w:val="30"/>
          <w:lang w:val="nl-NL"/>
        </w:rPr>
      </w:pPr>
      <w:r w:rsidRPr="008E44F0">
        <w:rPr>
          <w:sz w:val="30"/>
          <w:szCs w:val="30"/>
          <w:lang w:val="nl-NL"/>
        </w:rPr>
        <w:t>Krachtige 12,5 meter schijveneg voor een optimale menging</w:t>
      </w:r>
    </w:p>
    <w:p w14:paraId="13261B28" w14:textId="6A42B84B" w:rsidR="002F111B" w:rsidRPr="008E44F0" w:rsidRDefault="002F111B" w:rsidP="490AEFBB">
      <w:pPr>
        <w:jc w:val="both"/>
        <w:rPr>
          <w:rFonts w:cs="Arial"/>
          <w:lang w:val="nl-NL"/>
        </w:rPr>
      </w:pPr>
      <w:r w:rsidRPr="008E44F0">
        <w:rPr>
          <w:rFonts w:cs="Arial"/>
          <w:lang w:val="nl-NL"/>
        </w:rPr>
        <w:t>De TERRADISC HT 12000 overtuigt door zijn hoge oppervlaktecapaciteit en lage gebruikskosten. De nieuwe schijveneg van P</w:t>
      </w:r>
      <w:r w:rsidR="00AB4D38">
        <w:rPr>
          <w:rFonts w:cs="Arial"/>
          <w:lang w:val="nl-NL"/>
        </w:rPr>
        <w:t>ÖTTINGER</w:t>
      </w:r>
      <w:r w:rsidRPr="008E44F0">
        <w:rPr>
          <w:rFonts w:cs="Arial"/>
          <w:lang w:val="nl-NL"/>
        </w:rPr>
        <w:t xml:space="preserve"> is veelzijdig inzetbaar: voor stoppelbewerking of zaaibedbereiding, bij zware, droge omstandigheden of bij veel oogstresten zorgt hij betrouwbaar voor een optimale menging. Dat maakt hem tot een belangrijk werkinstrument bij conserverende grondbewerking. De getrokken, horizontaal opklapbare schijveneg is ontworpen voor krachtig gebruik met tractoren tussen 450 en 720 pk. Met zijn werkbreedte van 12,5 meter vormt hij een aanvulling op de beproefde TERRADISC 8001 T en TERRADISC 10001 T met een werkbreedte van respectievelijk acht en tien meter.</w:t>
      </w:r>
    </w:p>
    <w:p w14:paraId="2116EBE0" w14:textId="17F8C3B0" w:rsidR="002F111B" w:rsidRPr="008E44F0" w:rsidRDefault="002F111B" w:rsidP="490AEFBB">
      <w:pPr>
        <w:jc w:val="both"/>
        <w:rPr>
          <w:rFonts w:cs="Arial"/>
          <w:b/>
          <w:bCs/>
          <w:lang w:val="nl-NL"/>
        </w:rPr>
      </w:pPr>
      <w:r w:rsidRPr="008E44F0">
        <w:rPr>
          <w:rFonts w:cs="Arial"/>
          <w:b/>
          <w:bCs/>
          <w:lang w:val="nl-NL"/>
        </w:rPr>
        <w:t>Beproefde werkinstrumenten voor gelijkmatig bewerken</w:t>
      </w:r>
    </w:p>
    <w:p w14:paraId="7ED8DBEE" w14:textId="7C3DBC4F" w:rsidR="002F111B" w:rsidRPr="008E44F0" w:rsidRDefault="002F111B" w:rsidP="490AEFBB">
      <w:pPr>
        <w:jc w:val="both"/>
        <w:rPr>
          <w:rFonts w:cs="Arial"/>
          <w:lang w:val="nl-NL"/>
        </w:rPr>
      </w:pPr>
      <w:r w:rsidRPr="008E44F0">
        <w:rPr>
          <w:rFonts w:cs="Arial"/>
          <w:lang w:val="nl-NL"/>
        </w:rPr>
        <w:t>Het hart van de schijveneg vormt ook voor het nieuwe model het bekende en beproefde TWIN ARM-systeem met twee schijvendragers en twee holle schijven per klems</w:t>
      </w:r>
      <w:r w:rsidR="13B5727A" w:rsidRPr="008E44F0">
        <w:rPr>
          <w:rFonts w:cs="Arial"/>
          <w:lang w:val="nl-NL"/>
        </w:rPr>
        <w:t>tuk</w:t>
      </w:r>
      <w:r w:rsidRPr="008E44F0">
        <w:rPr>
          <w:rFonts w:cs="Arial"/>
          <w:lang w:val="nl-NL"/>
        </w:rPr>
        <w:t xml:space="preserve">. Door de brede </w:t>
      </w:r>
      <w:r w:rsidR="1DA4CF0D" w:rsidRPr="008E44F0">
        <w:rPr>
          <w:rFonts w:cs="Arial"/>
          <w:lang w:val="nl-NL"/>
        </w:rPr>
        <w:t xml:space="preserve">bevestiging </w:t>
      </w:r>
      <w:r w:rsidRPr="008E44F0">
        <w:rPr>
          <w:rFonts w:cs="Arial"/>
          <w:lang w:val="nl-NL"/>
        </w:rPr>
        <w:t xml:space="preserve">op het frame van 380 mm behouden de schijven ook onder zware en droge omstandigheden hun positie en zorgen ze voor een gelijkmatige bewerking van de grond. De onderhoudsvrije non-stop steenbeveiliging maakt een hoge voorspanning van de schijven mogelijk. </w:t>
      </w:r>
    </w:p>
    <w:p w14:paraId="3222D39D" w14:textId="0A02F89C" w:rsidR="008E44F0" w:rsidRPr="008E44F0" w:rsidRDefault="002F111B" w:rsidP="490AEFBB">
      <w:pPr>
        <w:jc w:val="both"/>
        <w:rPr>
          <w:rFonts w:cs="Arial"/>
          <w:lang w:val="nl-NL"/>
        </w:rPr>
      </w:pPr>
      <w:r w:rsidRPr="008E44F0">
        <w:rPr>
          <w:rFonts w:cs="Arial"/>
          <w:lang w:val="nl-NL"/>
        </w:rPr>
        <w:t>Ook de diameter en de positie van de schijven zijn ongewijzigd. De combinatie van 580 mm grote gekartelde of gladde holle schijven met een agressieve invalshoek is ideaal voor intensief mengen en vlak werken vanaf 5 cm.</w:t>
      </w:r>
    </w:p>
    <w:p w14:paraId="529FB146" w14:textId="791F5268" w:rsidR="002F111B" w:rsidRPr="008E44F0" w:rsidRDefault="002F111B" w:rsidP="008E44F0">
      <w:pPr>
        <w:spacing w:before="0" w:after="0" w:line="240" w:lineRule="auto"/>
        <w:rPr>
          <w:rFonts w:cs="Arial"/>
          <w:lang w:val="nl-NL"/>
        </w:rPr>
      </w:pPr>
      <w:r w:rsidRPr="008E44F0">
        <w:rPr>
          <w:rFonts w:cs="Arial"/>
          <w:b/>
          <w:bCs/>
          <w:lang w:val="nl-NL"/>
        </w:rPr>
        <w:t>Optimale aanpassing aan de bodem dankzij vierdelig werkveld</w:t>
      </w:r>
    </w:p>
    <w:p w14:paraId="79D80FA1" w14:textId="60F9B834" w:rsidR="002F111B" w:rsidRPr="008E44F0" w:rsidRDefault="002F111B" w:rsidP="490AEFBB">
      <w:pPr>
        <w:jc w:val="both"/>
        <w:rPr>
          <w:rFonts w:cs="Arial"/>
          <w:lang w:val="nl-NL"/>
        </w:rPr>
      </w:pPr>
      <w:r w:rsidRPr="008E44F0">
        <w:rPr>
          <w:rFonts w:cs="Arial"/>
          <w:lang w:val="nl-NL"/>
        </w:rPr>
        <w:t>Met de 12,5 meter brede schijveneg slaat P</w:t>
      </w:r>
      <w:r w:rsidR="00D27101">
        <w:rPr>
          <w:rFonts w:cs="Arial"/>
          <w:lang w:val="nl-NL"/>
        </w:rPr>
        <w:t>ÖTTINGER</w:t>
      </w:r>
      <w:r w:rsidRPr="008E44F0">
        <w:rPr>
          <w:rFonts w:cs="Arial"/>
          <w:lang w:val="nl-NL"/>
        </w:rPr>
        <w:t xml:space="preserve"> nieuwe wegen in op het gebied van bodemaanpassing. De werkbreedte is verdeeld in vier velden. Deze passen zich onafhankelijk van elkaar aan oneffenheden aan: de binnenste velden passen zich aan tussen -3° en +6°, bij de buitenste klapvelden is dat tussen -4,5° en +4,5°. Zo volgt de </w:t>
      </w:r>
      <w:r w:rsidRPr="008E44F0">
        <w:rPr>
          <w:rFonts w:cs="Arial"/>
          <w:lang w:val="nl-NL"/>
        </w:rPr>
        <w:lastRenderedPageBreak/>
        <w:t>schijveneg ook op moeilijk terrein de bodemcontouren. Voor een constante aandrukkracht van de werkvelden kunnen deze per paar hydraulisch worden voorgespannen, afhankelijk van de bodemomstandigheden.</w:t>
      </w:r>
    </w:p>
    <w:p w14:paraId="4C70F1F7" w14:textId="612C385A" w:rsidR="002F111B" w:rsidRPr="008E44F0" w:rsidRDefault="002F111B" w:rsidP="490AEFBB">
      <w:pPr>
        <w:jc w:val="both"/>
        <w:rPr>
          <w:rFonts w:cs="Arial"/>
          <w:lang w:val="nl-NL"/>
        </w:rPr>
      </w:pPr>
      <w:r w:rsidRPr="008E44F0">
        <w:rPr>
          <w:rFonts w:cs="Arial"/>
          <w:lang w:val="nl-NL"/>
        </w:rPr>
        <w:t>Samen met de exacte dieptecontrole via de gro</w:t>
      </w:r>
      <w:r w:rsidR="531791AE" w:rsidRPr="008E44F0">
        <w:rPr>
          <w:rFonts w:cs="Arial"/>
          <w:lang w:val="nl-NL"/>
        </w:rPr>
        <w:t xml:space="preserve">te </w:t>
      </w:r>
      <w:r w:rsidRPr="008E44F0">
        <w:rPr>
          <w:rFonts w:cs="Arial"/>
          <w:lang w:val="nl-NL"/>
        </w:rPr>
        <w:t>dubbele tastwielen, het centrale transportonderstel en de brede contourcontrole via de naloop met geïntegreerde demping wordt een gelijkmatige bewerkingsdiepte over de volledige machinebreedte bereikt.</w:t>
      </w:r>
    </w:p>
    <w:p w14:paraId="7EF89B6E" w14:textId="7B6E867A" w:rsidR="002F111B" w:rsidRPr="008E44F0" w:rsidRDefault="002F111B" w:rsidP="490AEFBB">
      <w:pPr>
        <w:jc w:val="both"/>
        <w:rPr>
          <w:rFonts w:cs="Arial"/>
          <w:b/>
          <w:bCs/>
          <w:lang w:val="nl-NL"/>
        </w:rPr>
      </w:pPr>
      <w:r w:rsidRPr="008E44F0">
        <w:rPr>
          <w:rFonts w:cs="Arial"/>
          <w:b/>
          <w:bCs/>
          <w:lang w:val="nl-NL"/>
        </w:rPr>
        <w:t xml:space="preserve">Vier dubbelwerkende </w:t>
      </w:r>
      <w:r w:rsidR="1061A4B1" w:rsidRPr="008E44F0">
        <w:rPr>
          <w:rFonts w:cs="Arial"/>
          <w:b/>
          <w:bCs/>
          <w:lang w:val="nl-NL"/>
        </w:rPr>
        <w:t xml:space="preserve">ventielen </w:t>
      </w:r>
      <w:r w:rsidRPr="008E44F0">
        <w:rPr>
          <w:rFonts w:cs="Arial"/>
          <w:b/>
          <w:bCs/>
          <w:lang w:val="nl-NL"/>
        </w:rPr>
        <w:t>voor een comfortabele bediening</w:t>
      </w:r>
    </w:p>
    <w:p w14:paraId="0E83742D" w14:textId="7687D1A1" w:rsidR="002F111B" w:rsidRPr="008E44F0" w:rsidRDefault="002F111B" w:rsidP="490AEFBB">
      <w:pPr>
        <w:rPr>
          <w:rFonts w:cs="Arial"/>
          <w:lang w:val="nl-NL"/>
        </w:rPr>
      </w:pPr>
      <w:r w:rsidRPr="008E44F0">
        <w:rPr>
          <w:rFonts w:cs="Arial"/>
          <w:lang w:val="nl-NL"/>
        </w:rPr>
        <w:t xml:space="preserve">De veelzijdige hydraulische instelmogelijkheden van de TERRADISC HT 12000 zijn bijzonder gebruiksvriendelijk. Vier dubbelwerkende </w:t>
      </w:r>
      <w:r w:rsidR="4F015015" w:rsidRPr="008E44F0">
        <w:rPr>
          <w:rFonts w:cs="Arial"/>
          <w:lang w:val="nl-NL"/>
        </w:rPr>
        <w:t xml:space="preserve">ventiele </w:t>
      </w:r>
      <w:r w:rsidRPr="008E44F0">
        <w:rPr>
          <w:rFonts w:cs="Arial"/>
          <w:lang w:val="nl-NL"/>
        </w:rPr>
        <w:t xml:space="preserve">met intelligente voorkeuze regelen alle belangrijke functies en instellingen, zoals werkdiepte, kopakkerpositie, aandrukkracht van de werkvelden of zijtrekcorrectie. De hydraulische instelling van de werkdiepte gebeurt met zwenkclips, die een fijne afstemming van de bewerkingsdiepte in stappen van 9 mm mogelijk maken. </w:t>
      </w:r>
    </w:p>
    <w:p w14:paraId="640C9BF7" w14:textId="44F433AF" w:rsidR="002F111B" w:rsidRPr="008E44F0" w:rsidRDefault="002F111B" w:rsidP="490AEFBB">
      <w:pPr>
        <w:rPr>
          <w:rFonts w:cs="Arial"/>
          <w:lang w:val="nl-NL"/>
        </w:rPr>
      </w:pPr>
      <w:r w:rsidRPr="008E44F0">
        <w:rPr>
          <w:rFonts w:cs="Arial"/>
          <w:lang w:val="nl-NL"/>
        </w:rPr>
        <w:t xml:space="preserve">Voor een snel en bodembeschermend keerproces draagt de nalooprol de schijveneg </w:t>
      </w:r>
      <w:r w:rsidR="7D68B323" w:rsidRPr="008E44F0">
        <w:rPr>
          <w:rFonts w:cs="Arial"/>
          <w:lang w:val="nl-NL"/>
        </w:rPr>
        <w:t>op de kopakker</w:t>
      </w:r>
      <w:r w:rsidRPr="008E44F0">
        <w:rPr>
          <w:rFonts w:cs="Arial"/>
          <w:lang w:val="nl-NL"/>
        </w:rPr>
        <w:t>. De afgestemde dissel lengte maakt een grote inslag van maximaal 85° mogelijk, zodat ook bij gebruik met brede tractoren nauwe keermanoeuvres mogelijk zijn.</w:t>
      </w:r>
    </w:p>
    <w:p w14:paraId="3BDA898F" w14:textId="340A4DF6" w:rsidR="008E44F0" w:rsidRPr="008E44F0" w:rsidRDefault="002F111B" w:rsidP="28E75155">
      <w:pPr>
        <w:rPr>
          <w:rFonts w:cs="Arial"/>
          <w:lang w:val="nl-NL"/>
        </w:rPr>
      </w:pPr>
      <w:r w:rsidRPr="008E44F0">
        <w:rPr>
          <w:rFonts w:cs="Arial"/>
          <w:lang w:val="nl-NL"/>
        </w:rPr>
        <w:t>Met zijn afgestemde werktuigen voor betrouwbaar gebruik, uitstekende bodemaanpassing en dieptecontrole en comfortabele machine-instelling belooft de TERRADISC HT 12000 succes bij de grondbewerking en een lange levensduur.</w:t>
      </w:r>
    </w:p>
    <w:p w14:paraId="42DCA55D" w14:textId="77777777" w:rsidR="00D74D2E" w:rsidRPr="00AB4D38" w:rsidRDefault="002F111B" w:rsidP="28E75155">
      <w:pPr>
        <w:rPr>
          <w:rFonts w:cs="Arial"/>
          <w:b/>
          <w:bCs/>
          <w:lang w:val="nl-NL"/>
        </w:rPr>
      </w:pPr>
      <w:r w:rsidRPr="00AB4D38">
        <w:rPr>
          <w:rFonts w:cs="Arial"/>
          <w:b/>
          <w:bCs/>
          <w:lang w:val="nl-NL"/>
        </w:rPr>
        <w:t xml:space="preserve"> </w:t>
      </w:r>
    </w:p>
    <w:p w14:paraId="6D17E58E" w14:textId="77777777" w:rsidR="00D74D2E" w:rsidRPr="00AB4D38" w:rsidRDefault="00D74D2E">
      <w:pPr>
        <w:spacing w:before="0" w:after="0" w:line="240" w:lineRule="auto"/>
        <w:rPr>
          <w:rFonts w:cs="Arial"/>
          <w:b/>
          <w:bCs/>
          <w:lang w:val="nl-NL"/>
        </w:rPr>
      </w:pPr>
      <w:r w:rsidRPr="00AB4D38">
        <w:rPr>
          <w:rFonts w:cs="Arial"/>
          <w:b/>
          <w:bCs/>
          <w:lang w:val="nl-NL"/>
        </w:rPr>
        <w:br w:type="page"/>
      </w:r>
    </w:p>
    <w:p w14:paraId="5DCC4521" w14:textId="25C0B621" w:rsidR="00A20902" w:rsidRDefault="002F111B" w:rsidP="28E75155">
      <w:pPr>
        <w:rPr>
          <w:rFonts w:cs="Arial"/>
          <w:b/>
          <w:bCs/>
        </w:rPr>
      </w:pPr>
      <w:r w:rsidRPr="008E44F0">
        <w:rPr>
          <w:rFonts w:cs="Arial"/>
          <w:b/>
          <w:bCs/>
        </w:rPr>
        <w:lastRenderedPageBreak/>
        <w:t>Afbeeldingen preview:</w:t>
      </w:r>
    </w:p>
    <w:tbl>
      <w:tblPr>
        <w:tblStyle w:val="Grilledutableau"/>
        <w:tblW w:w="12050" w:type="dxa"/>
        <w:tblInd w:w="-1332" w:type="dxa"/>
        <w:tblLook w:val="04A0" w:firstRow="1" w:lastRow="0" w:firstColumn="1" w:lastColumn="0" w:noHBand="0" w:noVBand="1"/>
      </w:tblPr>
      <w:tblGrid>
        <w:gridCol w:w="5497"/>
        <w:gridCol w:w="6553"/>
      </w:tblGrid>
      <w:tr w:rsidR="00D45B6E" w14:paraId="0EE65C77" w14:textId="77777777" w:rsidTr="00C9027B">
        <w:tc>
          <w:tcPr>
            <w:tcW w:w="5497" w:type="dxa"/>
          </w:tcPr>
          <w:p w14:paraId="0084EBBE" w14:textId="77777777" w:rsidR="00A20902" w:rsidRDefault="00A20902" w:rsidP="00D45B6E">
            <w:pPr>
              <w:rPr>
                <w:rFonts w:cs="Arial"/>
                <w:b/>
                <w:sz w:val="18"/>
                <w:szCs w:val="18"/>
              </w:rPr>
            </w:pPr>
          </w:p>
          <w:p w14:paraId="065488F5" w14:textId="252B646A" w:rsidR="00D45B6E" w:rsidRPr="00D45B6E" w:rsidRDefault="00461868" w:rsidP="00D45B6E">
            <w:pPr>
              <w:jc w:val="center"/>
            </w:pPr>
            <w:r>
              <w:rPr>
                <w:noProof/>
              </w:rPr>
              <w:drawing>
                <wp:inline distT="0" distB="0" distL="0" distR="0" wp14:anchorId="05A865D0" wp14:editId="627BF028">
                  <wp:extent cx="2738213" cy="1824990"/>
                  <wp:effectExtent l="0" t="0" r="5080" b="3810"/>
                  <wp:docPr id="441346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2942" cy="1854801"/>
                          </a:xfrm>
                          <a:prstGeom prst="rect">
                            <a:avLst/>
                          </a:prstGeom>
                          <a:noFill/>
                          <a:ln>
                            <a:noFill/>
                          </a:ln>
                        </pic:spPr>
                      </pic:pic>
                    </a:graphicData>
                  </a:graphic>
                </wp:inline>
              </w:drawing>
            </w:r>
          </w:p>
        </w:tc>
        <w:tc>
          <w:tcPr>
            <w:tcW w:w="6553" w:type="dxa"/>
          </w:tcPr>
          <w:p w14:paraId="76F52501" w14:textId="77777777" w:rsidR="005C3B81" w:rsidRDefault="005C3B81" w:rsidP="00C54093">
            <w:pPr>
              <w:jc w:val="center"/>
            </w:pPr>
          </w:p>
          <w:p w14:paraId="28598F97" w14:textId="21A85A2E" w:rsidR="00A20902" w:rsidRDefault="00D45B6E" w:rsidP="00C54093">
            <w:pPr>
              <w:jc w:val="center"/>
            </w:pPr>
            <w:r>
              <w:rPr>
                <w:noProof/>
              </w:rPr>
              <w:drawing>
                <wp:inline distT="0" distB="0" distL="0" distR="0" wp14:anchorId="5F542586" wp14:editId="1251AD8F">
                  <wp:extent cx="2676274" cy="1783708"/>
                  <wp:effectExtent l="0" t="0" r="0" b="7620"/>
                  <wp:docPr id="4767973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2975" cy="1794839"/>
                          </a:xfrm>
                          <a:prstGeom prst="rect">
                            <a:avLst/>
                          </a:prstGeom>
                          <a:noFill/>
                          <a:ln>
                            <a:noFill/>
                          </a:ln>
                        </pic:spPr>
                      </pic:pic>
                    </a:graphicData>
                  </a:graphic>
                </wp:inline>
              </w:drawing>
            </w:r>
          </w:p>
        </w:tc>
      </w:tr>
      <w:tr w:rsidR="00D45B6E" w:rsidRPr="00AB4D38" w14:paraId="4B54FC26" w14:textId="77777777" w:rsidTr="00C9027B">
        <w:tc>
          <w:tcPr>
            <w:tcW w:w="5497" w:type="dxa"/>
          </w:tcPr>
          <w:p w14:paraId="6647F4C7" w14:textId="5AF0B22E" w:rsidR="00A20902" w:rsidRPr="00D74D2E" w:rsidRDefault="002F111B" w:rsidP="0034644E">
            <w:pPr>
              <w:spacing w:line="240" w:lineRule="auto"/>
              <w:jc w:val="center"/>
              <w:rPr>
                <w:rFonts w:cs="Arial"/>
                <w:sz w:val="22"/>
                <w:szCs w:val="22"/>
                <w:lang w:val="nl-NL"/>
              </w:rPr>
            </w:pPr>
            <w:r w:rsidRPr="00D74D2E">
              <w:rPr>
                <w:sz w:val="22"/>
                <w:szCs w:val="22"/>
                <w:lang w:val="nl-NL"/>
              </w:rPr>
              <w:t>TERRADISC HT 12000 – een krachtige schijveneg</w:t>
            </w:r>
          </w:p>
        </w:tc>
        <w:tc>
          <w:tcPr>
            <w:tcW w:w="6553" w:type="dxa"/>
          </w:tcPr>
          <w:p w14:paraId="71866170" w14:textId="0CD8242E" w:rsidR="002F111B" w:rsidRPr="002F111B" w:rsidRDefault="002F111B" w:rsidP="490AEFBB">
            <w:pPr>
              <w:spacing w:line="240" w:lineRule="auto"/>
              <w:jc w:val="center"/>
              <w:rPr>
                <w:rFonts w:cs="Arial"/>
                <w:color w:val="00B050"/>
                <w:sz w:val="22"/>
                <w:szCs w:val="22"/>
                <w:lang w:val="nl-NL"/>
              </w:rPr>
            </w:pPr>
            <w:r w:rsidRPr="00D74D2E">
              <w:rPr>
                <w:rFonts w:cs="Arial"/>
                <w:sz w:val="22"/>
                <w:szCs w:val="22"/>
                <w:lang w:val="nl-NL"/>
              </w:rPr>
              <w:t>De nieuwe TERRADISC HT 12000 zorgt op betrouwbare wijze voor een optimale menging.</w:t>
            </w:r>
          </w:p>
        </w:tc>
      </w:tr>
      <w:tr w:rsidR="00D45B6E" w:rsidRPr="00AB4D38" w14:paraId="07E22897" w14:textId="77777777" w:rsidTr="00C9027B">
        <w:tc>
          <w:tcPr>
            <w:tcW w:w="5497" w:type="dxa"/>
          </w:tcPr>
          <w:p w14:paraId="63820D9C" w14:textId="68AF6911" w:rsidR="00507425" w:rsidRDefault="00507425" w:rsidP="00507425">
            <w:pPr>
              <w:jc w:val="center"/>
              <w:rPr>
                <w:rFonts w:cs="Arial"/>
                <w:bCs/>
                <w:sz w:val="20"/>
                <w:szCs w:val="20"/>
                <w:lang w:val="nl-NL"/>
              </w:rPr>
            </w:pPr>
            <w:hyperlink r:id="rId13" w:history="1">
              <w:r w:rsidRPr="00AE1A67">
                <w:rPr>
                  <w:rStyle w:val="Lienhypertexte"/>
                  <w:rFonts w:cs="Arial"/>
                  <w:bCs/>
                  <w:sz w:val="20"/>
                  <w:szCs w:val="20"/>
                  <w:lang w:val="nl-NL"/>
                </w:rPr>
                <w:t>https://www.poettinger.at/fr_fr/newsroom/pressebild/174732</w:t>
              </w:r>
            </w:hyperlink>
          </w:p>
          <w:p w14:paraId="165A1E64" w14:textId="2E3877D5" w:rsidR="00507425" w:rsidRPr="002F111B" w:rsidRDefault="00507425" w:rsidP="00507425">
            <w:pPr>
              <w:jc w:val="center"/>
              <w:rPr>
                <w:rFonts w:cs="Arial"/>
                <w:bCs/>
                <w:sz w:val="20"/>
                <w:szCs w:val="20"/>
                <w:lang w:val="nl-NL"/>
              </w:rPr>
            </w:pPr>
          </w:p>
        </w:tc>
        <w:tc>
          <w:tcPr>
            <w:tcW w:w="6553" w:type="dxa"/>
          </w:tcPr>
          <w:p w14:paraId="1A4C9AFA" w14:textId="00538F0C" w:rsidR="001949A4" w:rsidRPr="00113F1F" w:rsidRDefault="00113F1F" w:rsidP="00A20902">
            <w:pPr>
              <w:jc w:val="center"/>
              <w:rPr>
                <w:rStyle w:val="Lienhypertexte"/>
                <w:lang w:val="nl-NL"/>
              </w:rPr>
            </w:pPr>
            <w:r w:rsidRPr="00113F1F">
              <w:rPr>
                <w:rStyle w:val="Lienhypertexte"/>
                <w:lang w:val="nl-NL"/>
              </w:rPr>
              <w:t>https://www.poettinger.at/fr_fr/newsroom/pressebild/174731</w:t>
            </w:r>
          </w:p>
        </w:tc>
      </w:tr>
    </w:tbl>
    <w:p w14:paraId="3310B69E" w14:textId="603ADABE" w:rsidR="00A20902" w:rsidRPr="00C9027B" w:rsidRDefault="00C9027B" w:rsidP="00A20902">
      <w:pPr>
        <w:widowControl w:val="0"/>
        <w:autoSpaceDE w:val="0"/>
        <w:autoSpaceDN w:val="0"/>
        <w:adjustRightInd w:val="0"/>
        <w:jc w:val="both"/>
        <w:rPr>
          <w:rFonts w:cs="Arial"/>
          <w:snapToGrid w:val="0"/>
          <w:color w:val="000000"/>
          <w:lang w:val="nl-NL" w:eastAsia="de-DE"/>
        </w:rPr>
      </w:pPr>
      <w:r w:rsidRPr="00C9027B">
        <w:rPr>
          <w:rFonts w:cs="Arial"/>
          <w:snapToGrid w:val="0"/>
          <w:color w:val="000000"/>
          <w:lang w:val="nl-NL" w:eastAsia="de-DE"/>
        </w:rPr>
        <w:t>Meer afdrukgeoptimaliseerde afbeeldingen</w:t>
      </w:r>
      <w:r w:rsidR="00A20902" w:rsidRPr="00C9027B">
        <w:rPr>
          <w:rFonts w:cs="Arial"/>
          <w:snapToGrid w:val="0"/>
          <w:color w:val="000000"/>
          <w:lang w:val="nl-NL" w:eastAsia="de-DE"/>
        </w:rPr>
        <w:t xml:space="preserve">: </w:t>
      </w:r>
      <w:hyperlink r:id="rId14" w:history="1">
        <w:r w:rsidR="00A20902" w:rsidRPr="00C9027B">
          <w:rPr>
            <w:rStyle w:val="Lienhypertexte"/>
            <w:rFonts w:cs="Arial"/>
            <w:snapToGrid w:val="0"/>
            <w:lang w:val="nl-NL" w:eastAsia="de-DE"/>
          </w:rPr>
          <w:t>http://www.poettinger.at/presse</w:t>
        </w:r>
      </w:hyperlink>
    </w:p>
    <w:p w14:paraId="233A8A57" w14:textId="77777777" w:rsidR="00A20902" w:rsidRPr="00C9027B" w:rsidRDefault="00A20902" w:rsidP="00A20902">
      <w:pPr>
        <w:jc w:val="both"/>
        <w:rPr>
          <w:lang w:val="nl-NL"/>
        </w:rPr>
      </w:pPr>
    </w:p>
    <w:p w14:paraId="1935A039" w14:textId="77777777" w:rsidR="00A20902" w:rsidRPr="00C9027B" w:rsidRDefault="00A20902" w:rsidP="0030323D">
      <w:pPr>
        <w:jc w:val="both"/>
        <w:rPr>
          <w:rFonts w:cs="Arial"/>
          <w:color w:val="000000"/>
          <w:lang w:val="nl-NL" w:eastAsia="de-DE"/>
        </w:rPr>
      </w:pPr>
    </w:p>
    <w:sectPr w:rsidR="00A20902" w:rsidRPr="00C9027B" w:rsidSect="00ED2F2C">
      <w:headerReference w:type="default" r:id="rId15"/>
      <w:footerReference w:type="default" r:id="rId16"/>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622A" w14:textId="77777777" w:rsidR="00303545" w:rsidRDefault="00303545">
      <w:r>
        <w:separator/>
      </w:r>
    </w:p>
  </w:endnote>
  <w:endnote w:type="continuationSeparator" w:id="0">
    <w:p w14:paraId="5C071D15" w14:textId="77777777" w:rsidR="00303545" w:rsidRDefault="00303545">
      <w:r>
        <w:continuationSeparator/>
      </w:r>
    </w:p>
  </w:endnote>
  <w:endnote w:type="continuationNotice" w:id="1">
    <w:p w14:paraId="742EDC1E" w14:textId="77777777" w:rsidR="00303545" w:rsidRDefault="0030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lang w:val="de-DE" w:eastAsia="de-DE"/>
      </w:rPr>
      <w:id w:val="515872066"/>
      <w:docPartObj>
        <w:docPartGallery w:val="Page Numbers (Bottom of Page)"/>
        <w:docPartUnique/>
      </w:docPartObj>
    </w:sdtPr>
    <w:sdtEndPr>
      <w:rPr>
        <w:sz w:val="20"/>
        <w:szCs w:val="20"/>
      </w:rPr>
    </w:sdtEndPr>
    <w:sdtContent>
      <w:p w14:paraId="1DC3830F" w14:textId="77777777" w:rsidR="009922C4" w:rsidRDefault="009922C4" w:rsidP="0059599A">
        <w:pPr>
          <w:rPr>
            <w:rFonts w:cs="Arial"/>
            <w:color w:val="808080" w:themeColor="background1" w:themeShade="80"/>
          </w:rPr>
        </w:pPr>
      </w:p>
      <w:p w14:paraId="1972FF7B"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sidRPr="00293435">
          <w:rPr>
            <w:rStyle w:val="normaltextrun"/>
            <w:rFonts w:cs="Arial"/>
            <w:sz w:val="20"/>
            <w:szCs w:val="20"/>
          </w:rPr>
          <w:t>PÖTTINGER Landtechnik GmbH – Unternehmenskommunikation</w:t>
        </w:r>
        <w:r w:rsidRPr="00293435">
          <w:rPr>
            <w:rStyle w:val="eop"/>
            <w:rFonts w:cs="Arial"/>
            <w:sz w:val="20"/>
            <w:szCs w:val="20"/>
          </w:rPr>
          <w:t> </w:t>
        </w:r>
      </w:p>
      <w:p w14:paraId="6BBFD771"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sidRPr="00293435">
          <w:rPr>
            <w:rStyle w:val="normaltextrun"/>
            <w:rFonts w:cs="Arial"/>
            <w:sz w:val="20"/>
            <w:szCs w:val="20"/>
            <w:lang w:val="de-AT"/>
          </w:rPr>
          <w:t>Silja Kempinger, Industriegelände 1, A-4710 Grieskirchen</w:t>
        </w:r>
        <w:r w:rsidRPr="00293435">
          <w:rPr>
            <w:rStyle w:val="eop"/>
            <w:rFonts w:cs="Arial"/>
            <w:sz w:val="20"/>
            <w:szCs w:val="20"/>
          </w:rPr>
          <w:t> </w:t>
        </w:r>
      </w:p>
      <w:p w14:paraId="4EB4BAB0" w14:textId="58E99E9B" w:rsidR="00854222"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sidRPr="00293435">
          <w:rPr>
            <w:rStyle w:val="normaltextrun"/>
            <w:rFonts w:cs="Arial"/>
            <w:sz w:val="20"/>
            <w:szCs w:val="20"/>
          </w:rPr>
          <w:t>Tel.: +43 7248 600-2415, silja.kempinger@poettinger.at, </w:t>
        </w:r>
        <w:hyperlink r:id="rId1" w:tgtFrame="_blank" w:history="1">
          <w:r w:rsidRPr="00293435">
            <w:rPr>
              <w:rStyle w:val="normaltextrun"/>
              <w:rFonts w:cs="Arial"/>
              <w:sz w:val="20"/>
              <w:szCs w:val="20"/>
            </w:rPr>
            <w:t>www.poettinger.at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82DB" w14:textId="77777777" w:rsidR="00303545" w:rsidRDefault="00303545">
      <w:r>
        <w:separator/>
      </w:r>
    </w:p>
  </w:footnote>
  <w:footnote w:type="continuationSeparator" w:id="0">
    <w:p w14:paraId="042EE734" w14:textId="77777777" w:rsidR="00303545" w:rsidRDefault="00303545">
      <w:r>
        <w:continuationSeparator/>
      </w:r>
    </w:p>
  </w:footnote>
  <w:footnote w:type="continuationNotice" w:id="1">
    <w:p w14:paraId="3FEF5DB1" w14:textId="77777777" w:rsidR="00303545" w:rsidRDefault="00303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7B2" w14:textId="70E9C6E5" w:rsidR="005B1713" w:rsidRPr="00AE4D97" w:rsidRDefault="00554CA1" w:rsidP="00F463CB">
    <w:pPr>
      <w:pStyle w:val="En-tte"/>
      <w:tabs>
        <w:tab w:val="clear" w:pos="4320"/>
        <w:tab w:val="left" w:pos="4140"/>
      </w:tabs>
      <w:rPr>
        <w:b/>
        <w:sz w:val="28"/>
        <w:szCs w:val="28"/>
      </w:rPr>
    </w:pPr>
    <w:r w:rsidRPr="00AE4D97">
      <w:rPr>
        <w:rFonts w:cs="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sidR="005B1713" w:rsidRPr="00AE4D97">
      <w:rPr>
        <w:rFonts w:cs="Arial"/>
        <w:b/>
        <w:color w:val="808080" w:themeColor="background1" w:themeShade="80"/>
      </w:rPr>
      <w:t>Presse-Information</w:t>
    </w:r>
    <w:r w:rsidR="000C33FA" w:rsidRPr="00AE4D97">
      <w:rPr>
        <w:rFonts w:cs="Arial"/>
        <w:b/>
        <w:color w:val="808080" w:themeColor="background1" w:themeShade="80"/>
      </w:rPr>
      <w:t xml:space="preserve"> September 202</w:t>
    </w:r>
    <w:r w:rsidR="0022558B">
      <w:rPr>
        <w:rFonts w:cs="Arial"/>
        <w:b/>
        <w:color w:val="808080" w:themeColor="background1" w:themeShade="80"/>
      </w:rPr>
      <w:t>5</w:t>
    </w:r>
    <w:r w:rsidR="00A66593" w:rsidRPr="00AE4D97">
      <w:rPr>
        <w:rFonts w:cs="Arial"/>
        <w:b/>
        <w:color w:val="808080" w:themeColor="background1" w:themeShade="80"/>
      </w:rPr>
      <w:t xml:space="preserve">                                            </w:t>
    </w:r>
  </w:p>
  <w:p w14:paraId="3960735B" w14:textId="0E8728D8" w:rsidR="009922C4" w:rsidRPr="00E12226" w:rsidRDefault="009922C4" w:rsidP="00962FE7">
    <w:pPr>
      <w:pStyle w:val="En-tte"/>
      <w:tabs>
        <w:tab w:val="clear" w:pos="4320"/>
        <w:tab w:val="left" w:pos="4140"/>
      </w:tabs>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462005">
    <w:abstractNumId w:val="6"/>
  </w:num>
  <w:num w:numId="2" w16cid:durableId="813565903">
    <w:abstractNumId w:val="13"/>
  </w:num>
  <w:num w:numId="3" w16cid:durableId="208424464">
    <w:abstractNumId w:val="2"/>
  </w:num>
  <w:num w:numId="4" w16cid:durableId="588538780">
    <w:abstractNumId w:val="4"/>
  </w:num>
  <w:num w:numId="5" w16cid:durableId="2087065035">
    <w:abstractNumId w:val="3"/>
  </w:num>
  <w:num w:numId="6" w16cid:durableId="1308969627">
    <w:abstractNumId w:val="0"/>
    <w:lvlOverride w:ilvl="0">
      <w:lvl w:ilvl="0">
        <w:numFmt w:val="bullet"/>
        <w:lvlText w:val=""/>
        <w:legacy w:legacy="1" w:legacySpace="0" w:legacyIndent="0"/>
        <w:lvlJc w:val="left"/>
        <w:rPr>
          <w:rFonts w:ascii="Symbol" w:hAnsi="Symbol" w:hint="default"/>
          <w:sz w:val="22"/>
        </w:rPr>
      </w:lvl>
    </w:lvlOverride>
  </w:num>
  <w:num w:numId="7" w16cid:durableId="883372519">
    <w:abstractNumId w:val="1"/>
  </w:num>
  <w:num w:numId="8" w16cid:durableId="1492988611">
    <w:abstractNumId w:val="12"/>
  </w:num>
  <w:num w:numId="9" w16cid:durableId="1937247824">
    <w:abstractNumId w:val="5"/>
  </w:num>
  <w:num w:numId="10" w16cid:durableId="999424236">
    <w:abstractNumId w:val="11"/>
  </w:num>
  <w:num w:numId="11" w16cid:durableId="1867673263">
    <w:abstractNumId w:val="9"/>
  </w:num>
  <w:num w:numId="12" w16cid:durableId="2060785510">
    <w:abstractNumId w:val="10"/>
  </w:num>
  <w:num w:numId="13" w16cid:durableId="1284653718">
    <w:abstractNumId w:val="8"/>
  </w:num>
  <w:num w:numId="14" w16cid:durableId="195986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0197"/>
    <w:rsid w:val="0001453A"/>
    <w:rsid w:val="000231FA"/>
    <w:rsid w:val="00026F27"/>
    <w:rsid w:val="00027535"/>
    <w:rsid w:val="00030622"/>
    <w:rsid w:val="00030D4E"/>
    <w:rsid w:val="000313F4"/>
    <w:rsid w:val="000315CE"/>
    <w:rsid w:val="00031992"/>
    <w:rsid w:val="00032EA2"/>
    <w:rsid w:val="00032F30"/>
    <w:rsid w:val="000367A1"/>
    <w:rsid w:val="00037D73"/>
    <w:rsid w:val="000432F3"/>
    <w:rsid w:val="00043441"/>
    <w:rsid w:val="00046809"/>
    <w:rsid w:val="0005273B"/>
    <w:rsid w:val="00056DD4"/>
    <w:rsid w:val="000635C9"/>
    <w:rsid w:val="00063749"/>
    <w:rsid w:val="000637D1"/>
    <w:rsid w:val="00070559"/>
    <w:rsid w:val="000723CE"/>
    <w:rsid w:val="00074486"/>
    <w:rsid w:val="00075D98"/>
    <w:rsid w:val="00076A17"/>
    <w:rsid w:val="00077617"/>
    <w:rsid w:val="000776EC"/>
    <w:rsid w:val="0008145B"/>
    <w:rsid w:val="0008279A"/>
    <w:rsid w:val="000833EA"/>
    <w:rsid w:val="00083C0F"/>
    <w:rsid w:val="0008459E"/>
    <w:rsid w:val="0008508C"/>
    <w:rsid w:val="0008624F"/>
    <w:rsid w:val="00097DFE"/>
    <w:rsid w:val="000A671E"/>
    <w:rsid w:val="000B0999"/>
    <w:rsid w:val="000B122A"/>
    <w:rsid w:val="000B1D1A"/>
    <w:rsid w:val="000B2825"/>
    <w:rsid w:val="000B3BC5"/>
    <w:rsid w:val="000C33FA"/>
    <w:rsid w:val="000C365D"/>
    <w:rsid w:val="000D1677"/>
    <w:rsid w:val="000D798B"/>
    <w:rsid w:val="000E0152"/>
    <w:rsid w:val="000E2C9E"/>
    <w:rsid w:val="000E6E9D"/>
    <w:rsid w:val="000F4E39"/>
    <w:rsid w:val="000F7119"/>
    <w:rsid w:val="00100D3B"/>
    <w:rsid w:val="001033AA"/>
    <w:rsid w:val="00103B6F"/>
    <w:rsid w:val="001071B1"/>
    <w:rsid w:val="0010751C"/>
    <w:rsid w:val="001078EC"/>
    <w:rsid w:val="001119F2"/>
    <w:rsid w:val="001135D3"/>
    <w:rsid w:val="00113F1F"/>
    <w:rsid w:val="001143E1"/>
    <w:rsid w:val="00114F68"/>
    <w:rsid w:val="00124864"/>
    <w:rsid w:val="00124A77"/>
    <w:rsid w:val="00127561"/>
    <w:rsid w:val="00131260"/>
    <w:rsid w:val="00131BC8"/>
    <w:rsid w:val="00132B85"/>
    <w:rsid w:val="0013360D"/>
    <w:rsid w:val="00134ECA"/>
    <w:rsid w:val="00135DB8"/>
    <w:rsid w:val="0013620D"/>
    <w:rsid w:val="0014228A"/>
    <w:rsid w:val="00154751"/>
    <w:rsid w:val="00154A2D"/>
    <w:rsid w:val="00154B02"/>
    <w:rsid w:val="0016041B"/>
    <w:rsid w:val="00162FA1"/>
    <w:rsid w:val="00170421"/>
    <w:rsid w:val="001726F4"/>
    <w:rsid w:val="0017272D"/>
    <w:rsid w:val="00173712"/>
    <w:rsid w:val="00174F37"/>
    <w:rsid w:val="001759BB"/>
    <w:rsid w:val="00180791"/>
    <w:rsid w:val="00181656"/>
    <w:rsid w:val="00185992"/>
    <w:rsid w:val="00187F4E"/>
    <w:rsid w:val="001949A4"/>
    <w:rsid w:val="001976D3"/>
    <w:rsid w:val="001A0463"/>
    <w:rsid w:val="001A1BC9"/>
    <w:rsid w:val="001A2CF8"/>
    <w:rsid w:val="001A771E"/>
    <w:rsid w:val="001A7C9A"/>
    <w:rsid w:val="001B05C5"/>
    <w:rsid w:val="001B150E"/>
    <w:rsid w:val="001B1C9C"/>
    <w:rsid w:val="001B3BC8"/>
    <w:rsid w:val="001B4B5C"/>
    <w:rsid w:val="001C1CF2"/>
    <w:rsid w:val="001C2342"/>
    <w:rsid w:val="001C3FF6"/>
    <w:rsid w:val="001C4EC9"/>
    <w:rsid w:val="001C5AC9"/>
    <w:rsid w:val="001C697A"/>
    <w:rsid w:val="001D0EE8"/>
    <w:rsid w:val="001D138B"/>
    <w:rsid w:val="001D2352"/>
    <w:rsid w:val="001E40E2"/>
    <w:rsid w:val="001E7F19"/>
    <w:rsid w:val="001F4409"/>
    <w:rsid w:val="001F77C7"/>
    <w:rsid w:val="00205197"/>
    <w:rsid w:val="0021013B"/>
    <w:rsid w:val="00210D30"/>
    <w:rsid w:val="00211F68"/>
    <w:rsid w:val="00215028"/>
    <w:rsid w:val="00216C68"/>
    <w:rsid w:val="00223488"/>
    <w:rsid w:val="00225219"/>
    <w:rsid w:val="0022558B"/>
    <w:rsid w:val="002264D8"/>
    <w:rsid w:val="0022651E"/>
    <w:rsid w:val="002268E6"/>
    <w:rsid w:val="002375A2"/>
    <w:rsid w:val="00245201"/>
    <w:rsid w:val="00245849"/>
    <w:rsid w:val="00245D88"/>
    <w:rsid w:val="00247FEA"/>
    <w:rsid w:val="00252533"/>
    <w:rsid w:val="002563B8"/>
    <w:rsid w:val="0026127A"/>
    <w:rsid w:val="0026185F"/>
    <w:rsid w:val="00262F4B"/>
    <w:rsid w:val="0026420E"/>
    <w:rsid w:val="00267637"/>
    <w:rsid w:val="002744A4"/>
    <w:rsid w:val="00275EEC"/>
    <w:rsid w:val="002821A9"/>
    <w:rsid w:val="00284D0B"/>
    <w:rsid w:val="00285366"/>
    <w:rsid w:val="0028554E"/>
    <w:rsid w:val="002856B1"/>
    <w:rsid w:val="00290A1C"/>
    <w:rsid w:val="00293435"/>
    <w:rsid w:val="002A16BC"/>
    <w:rsid w:val="002A36F5"/>
    <w:rsid w:val="002A55AB"/>
    <w:rsid w:val="002B095D"/>
    <w:rsid w:val="002B1B92"/>
    <w:rsid w:val="002B3BAE"/>
    <w:rsid w:val="002B544B"/>
    <w:rsid w:val="002B7AD0"/>
    <w:rsid w:val="002C0C11"/>
    <w:rsid w:val="002C1821"/>
    <w:rsid w:val="002C1D41"/>
    <w:rsid w:val="002C222A"/>
    <w:rsid w:val="002C2F20"/>
    <w:rsid w:val="002C52F0"/>
    <w:rsid w:val="002D0403"/>
    <w:rsid w:val="002D0A48"/>
    <w:rsid w:val="002D1E65"/>
    <w:rsid w:val="002D4E4B"/>
    <w:rsid w:val="002D7B0A"/>
    <w:rsid w:val="002D7B8D"/>
    <w:rsid w:val="002E0C86"/>
    <w:rsid w:val="002E1261"/>
    <w:rsid w:val="002E621F"/>
    <w:rsid w:val="002F111B"/>
    <w:rsid w:val="003014EB"/>
    <w:rsid w:val="0030234F"/>
    <w:rsid w:val="0030323D"/>
    <w:rsid w:val="00303545"/>
    <w:rsid w:val="00306B6C"/>
    <w:rsid w:val="00306DB5"/>
    <w:rsid w:val="00310400"/>
    <w:rsid w:val="00312E64"/>
    <w:rsid w:val="0031371C"/>
    <w:rsid w:val="003149E1"/>
    <w:rsid w:val="00314DCD"/>
    <w:rsid w:val="003151EB"/>
    <w:rsid w:val="0031592E"/>
    <w:rsid w:val="00320371"/>
    <w:rsid w:val="0032129B"/>
    <w:rsid w:val="00321B75"/>
    <w:rsid w:val="00322CDF"/>
    <w:rsid w:val="0032340D"/>
    <w:rsid w:val="003235B3"/>
    <w:rsid w:val="00323625"/>
    <w:rsid w:val="003243CE"/>
    <w:rsid w:val="00325E14"/>
    <w:rsid w:val="00326A6B"/>
    <w:rsid w:val="003312E3"/>
    <w:rsid w:val="00331EBB"/>
    <w:rsid w:val="0033638F"/>
    <w:rsid w:val="00336CB1"/>
    <w:rsid w:val="003427D0"/>
    <w:rsid w:val="00343AF3"/>
    <w:rsid w:val="0034644E"/>
    <w:rsid w:val="00347FEF"/>
    <w:rsid w:val="00350434"/>
    <w:rsid w:val="0035236E"/>
    <w:rsid w:val="0035287F"/>
    <w:rsid w:val="00353423"/>
    <w:rsid w:val="00353DFF"/>
    <w:rsid w:val="003556F1"/>
    <w:rsid w:val="00355BC7"/>
    <w:rsid w:val="00357AE7"/>
    <w:rsid w:val="00360D0C"/>
    <w:rsid w:val="0036299D"/>
    <w:rsid w:val="00366FC0"/>
    <w:rsid w:val="00372838"/>
    <w:rsid w:val="00372D8C"/>
    <w:rsid w:val="003768D3"/>
    <w:rsid w:val="003779A2"/>
    <w:rsid w:val="00381F3D"/>
    <w:rsid w:val="00383423"/>
    <w:rsid w:val="0038532E"/>
    <w:rsid w:val="00387A94"/>
    <w:rsid w:val="003901C7"/>
    <w:rsid w:val="00391497"/>
    <w:rsid w:val="00396EF5"/>
    <w:rsid w:val="0039714C"/>
    <w:rsid w:val="003A21D3"/>
    <w:rsid w:val="003A2C8C"/>
    <w:rsid w:val="003A4567"/>
    <w:rsid w:val="003A7018"/>
    <w:rsid w:val="003B18B1"/>
    <w:rsid w:val="003B7146"/>
    <w:rsid w:val="003C11FC"/>
    <w:rsid w:val="003C304F"/>
    <w:rsid w:val="003C3AF2"/>
    <w:rsid w:val="003D07B8"/>
    <w:rsid w:val="003D1468"/>
    <w:rsid w:val="003D2347"/>
    <w:rsid w:val="003D32DF"/>
    <w:rsid w:val="003D3ECB"/>
    <w:rsid w:val="003D6665"/>
    <w:rsid w:val="003E1D60"/>
    <w:rsid w:val="003E2C83"/>
    <w:rsid w:val="003E4096"/>
    <w:rsid w:val="003E6BC0"/>
    <w:rsid w:val="003F1059"/>
    <w:rsid w:val="003F2496"/>
    <w:rsid w:val="003F6ED7"/>
    <w:rsid w:val="00400CC5"/>
    <w:rsid w:val="00400D9C"/>
    <w:rsid w:val="0040160A"/>
    <w:rsid w:val="00401ACE"/>
    <w:rsid w:val="00402209"/>
    <w:rsid w:val="00405A05"/>
    <w:rsid w:val="00413495"/>
    <w:rsid w:val="004144D6"/>
    <w:rsid w:val="00415777"/>
    <w:rsid w:val="0041793F"/>
    <w:rsid w:val="0043158D"/>
    <w:rsid w:val="004334A4"/>
    <w:rsid w:val="00434910"/>
    <w:rsid w:val="00435957"/>
    <w:rsid w:val="00436EEC"/>
    <w:rsid w:val="004421AC"/>
    <w:rsid w:val="00442BF6"/>
    <w:rsid w:val="00443FB2"/>
    <w:rsid w:val="00444BC0"/>
    <w:rsid w:val="00451BC6"/>
    <w:rsid w:val="00454626"/>
    <w:rsid w:val="00454B26"/>
    <w:rsid w:val="00456296"/>
    <w:rsid w:val="004612A2"/>
    <w:rsid w:val="00461868"/>
    <w:rsid w:val="00464833"/>
    <w:rsid w:val="00466BA4"/>
    <w:rsid w:val="00470DA5"/>
    <w:rsid w:val="00470DDB"/>
    <w:rsid w:val="004722D3"/>
    <w:rsid w:val="00472555"/>
    <w:rsid w:val="00481E28"/>
    <w:rsid w:val="00484BBB"/>
    <w:rsid w:val="00490979"/>
    <w:rsid w:val="00492B3A"/>
    <w:rsid w:val="004975B8"/>
    <w:rsid w:val="0049761C"/>
    <w:rsid w:val="004A36BA"/>
    <w:rsid w:val="004A470E"/>
    <w:rsid w:val="004A6147"/>
    <w:rsid w:val="004B0317"/>
    <w:rsid w:val="004B1E13"/>
    <w:rsid w:val="004B1EAA"/>
    <w:rsid w:val="004B279E"/>
    <w:rsid w:val="004B3B48"/>
    <w:rsid w:val="004B78B7"/>
    <w:rsid w:val="004C0009"/>
    <w:rsid w:val="004C17FC"/>
    <w:rsid w:val="004C29A1"/>
    <w:rsid w:val="004C4F3B"/>
    <w:rsid w:val="004C6735"/>
    <w:rsid w:val="004C77E4"/>
    <w:rsid w:val="004D12C9"/>
    <w:rsid w:val="004D258F"/>
    <w:rsid w:val="004D512C"/>
    <w:rsid w:val="004E0E97"/>
    <w:rsid w:val="004E4175"/>
    <w:rsid w:val="004E4549"/>
    <w:rsid w:val="004E661E"/>
    <w:rsid w:val="004F6D59"/>
    <w:rsid w:val="004F7905"/>
    <w:rsid w:val="0050249D"/>
    <w:rsid w:val="00504CA1"/>
    <w:rsid w:val="00507425"/>
    <w:rsid w:val="005077E9"/>
    <w:rsid w:val="00507E50"/>
    <w:rsid w:val="0051137E"/>
    <w:rsid w:val="00513582"/>
    <w:rsid w:val="005154F3"/>
    <w:rsid w:val="00515B1E"/>
    <w:rsid w:val="00517B49"/>
    <w:rsid w:val="00520606"/>
    <w:rsid w:val="005245E3"/>
    <w:rsid w:val="00525C4C"/>
    <w:rsid w:val="00531516"/>
    <w:rsid w:val="00541A09"/>
    <w:rsid w:val="00543B68"/>
    <w:rsid w:val="00544C50"/>
    <w:rsid w:val="00546311"/>
    <w:rsid w:val="00546A6D"/>
    <w:rsid w:val="00550F81"/>
    <w:rsid w:val="00554614"/>
    <w:rsid w:val="00554CA1"/>
    <w:rsid w:val="00561B69"/>
    <w:rsid w:val="00562F2B"/>
    <w:rsid w:val="005678A3"/>
    <w:rsid w:val="00572B1F"/>
    <w:rsid w:val="00572CA6"/>
    <w:rsid w:val="005775A4"/>
    <w:rsid w:val="0058030B"/>
    <w:rsid w:val="005817C0"/>
    <w:rsid w:val="005835D1"/>
    <w:rsid w:val="00584AEB"/>
    <w:rsid w:val="00585F97"/>
    <w:rsid w:val="0059599A"/>
    <w:rsid w:val="00596191"/>
    <w:rsid w:val="005A1DE3"/>
    <w:rsid w:val="005A3570"/>
    <w:rsid w:val="005A454A"/>
    <w:rsid w:val="005A4F0A"/>
    <w:rsid w:val="005A7E57"/>
    <w:rsid w:val="005B1713"/>
    <w:rsid w:val="005B305B"/>
    <w:rsid w:val="005B45CF"/>
    <w:rsid w:val="005B7513"/>
    <w:rsid w:val="005C02F5"/>
    <w:rsid w:val="005C0783"/>
    <w:rsid w:val="005C0AAB"/>
    <w:rsid w:val="005C212D"/>
    <w:rsid w:val="005C3B1E"/>
    <w:rsid w:val="005C3B81"/>
    <w:rsid w:val="005C466E"/>
    <w:rsid w:val="005C5DD4"/>
    <w:rsid w:val="005C6518"/>
    <w:rsid w:val="005C763E"/>
    <w:rsid w:val="005C7D6C"/>
    <w:rsid w:val="005D626F"/>
    <w:rsid w:val="005E0D6E"/>
    <w:rsid w:val="005E317D"/>
    <w:rsid w:val="005E6531"/>
    <w:rsid w:val="005E6D22"/>
    <w:rsid w:val="005F09D0"/>
    <w:rsid w:val="005F19F5"/>
    <w:rsid w:val="005F3573"/>
    <w:rsid w:val="005F5409"/>
    <w:rsid w:val="0060122C"/>
    <w:rsid w:val="0060193C"/>
    <w:rsid w:val="00604C0E"/>
    <w:rsid w:val="0060615C"/>
    <w:rsid w:val="0060712E"/>
    <w:rsid w:val="00607976"/>
    <w:rsid w:val="006079EA"/>
    <w:rsid w:val="0061046E"/>
    <w:rsid w:val="00610BC8"/>
    <w:rsid w:val="00613F0C"/>
    <w:rsid w:val="006148BB"/>
    <w:rsid w:val="00616490"/>
    <w:rsid w:val="00621C18"/>
    <w:rsid w:val="0062334F"/>
    <w:rsid w:val="0062471F"/>
    <w:rsid w:val="00626F8B"/>
    <w:rsid w:val="006302F7"/>
    <w:rsid w:val="00630AB6"/>
    <w:rsid w:val="00634A11"/>
    <w:rsid w:val="00634D75"/>
    <w:rsid w:val="0063542E"/>
    <w:rsid w:val="0063637B"/>
    <w:rsid w:val="006373F1"/>
    <w:rsid w:val="0064034A"/>
    <w:rsid w:val="00640928"/>
    <w:rsid w:val="00643636"/>
    <w:rsid w:val="00644F26"/>
    <w:rsid w:val="00645593"/>
    <w:rsid w:val="00646AE6"/>
    <w:rsid w:val="006508E3"/>
    <w:rsid w:val="00663076"/>
    <w:rsid w:val="00663834"/>
    <w:rsid w:val="006641DC"/>
    <w:rsid w:val="00666E1A"/>
    <w:rsid w:val="006670DA"/>
    <w:rsid w:val="006703E9"/>
    <w:rsid w:val="00672ED8"/>
    <w:rsid w:val="0067302C"/>
    <w:rsid w:val="00677556"/>
    <w:rsid w:val="00680160"/>
    <w:rsid w:val="00681F14"/>
    <w:rsid w:val="0068314A"/>
    <w:rsid w:val="00684F5B"/>
    <w:rsid w:val="00686C64"/>
    <w:rsid w:val="006908D7"/>
    <w:rsid w:val="0069541F"/>
    <w:rsid w:val="00695CF3"/>
    <w:rsid w:val="006B0499"/>
    <w:rsid w:val="006B340A"/>
    <w:rsid w:val="006B47EA"/>
    <w:rsid w:val="006B7A22"/>
    <w:rsid w:val="006C113A"/>
    <w:rsid w:val="006C20AD"/>
    <w:rsid w:val="006C275B"/>
    <w:rsid w:val="006C3949"/>
    <w:rsid w:val="006D12A9"/>
    <w:rsid w:val="006D1CB5"/>
    <w:rsid w:val="006D1D79"/>
    <w:rsid w:val="006D391F"/>
    <w:rsid w:val="006D431B"/>
    <w:rsid w:val="006D4FA6"/>
    <w:rsid w:val="006D68BB"/>
    <w:rsid w:val="006D7C32"/>
    <w:rsid w:val="006E08B7"/>
    <w:rsid w:val="006E1076"/>
    <w:rsid w:val="006E3031"/>
    <w:rsid w:val="006E3BCD"/>
    <w:rsid w:val="006E499D"/>
    <w:rsid w:val="006E4A42"/>
    <w:rsid w:val="006E5F17"/>
    <w:rsid w:val="006F0ECA"/>
    <w:rsid w:val="006F65E0"/>
    <w:rsid w:val="007019B1"/>
    <w:rsid w:val="00702D21"/>
    <w:rsid w:val="007148E5"/>
    <w:rsid w:val="00716F53"/>
    <w:rsid w:val="00716F67"/>
    <w:rsid w:val="00723DA1"/>
    <w:rsid w:val="0072621B"/>
    <w:rsid w:val="00727FEA"/>
    <w:rsid w:val="00732E56"/>
    <w:rsid w:val="00750670"/>
    <w:rsid w:val="00752798"/>
    <w:rsid w:val="00757A95"/>
    <w:rsid w:val="00761269"/>
    <w:rsid w:val="00765DD7"/>
    <w:rsid w:val="00775899"/>
    <w:rsid w:val="00777FE9"/>
    <w:rsid w:val="00783FC3"/>
    <w:rsid w:val="00787384"/>
    <w:rsid w:val="00787B3F"/>
    <w:rsid w:val="00790C6F"/>
    <w:rsid w:val="00793714"/>
    <w:rsid w:val="007B1964"/>
    <w:rsid w:val="007B1ED2"/>
    <w:rsid w:val="007B1F73"/>
    <w:rsid w:val="007B3192"/>
    <w:rsid w:val="007B55E4"/>
    <w:rsid w:val="007B5AA0"/>
    <w:rsid w:val="007B7567"/>
    <w:rsid w:val="007B758C"/>
    <w:rsid w:val="007C0724"/>
    <w:rsid w:val="007C24A6"/>
    <w:rsid w:val="007C3937"/>
    <w:rsid w:val="007C4726"/>
    <w:rsid w:val="007C4F38"/>
    <w:rsid w:val="007C5CB9"/>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F66"/>
    <w:rsid w:val="00802BC4"/>
    <w:rsid w:val="008032A9"/>
    <w:rsid w:val="008046FA"/>
    <w:rsid w:val="00804849"/>
    <w:rsid w:val="00810F61"/>
    <w:rsid w:val="00812CE8"/>
    <w:rsid w:val="008131A0"/>
    <w:rsid w:val="0081371C"/>
    <w:rsid w:val="0081635C"/>
    <w:rsid w:val="008168D1"/>
    <w:rsid w:val="00820685"/>
    <w:rsid w:val="00820D67"/>
    <w:rsid w:val="008221FF"/>
    <w:rsid w:val="00823FE4"/>
    <w:rsid w:val="00826A59"/>
    <w:rsid w:val="008275D3"/>
    <w:rsid w:val="008313AD"/>
    <w:rsid w:val="00835C86"/>
    <w:rsid w:val="0083653D"/>
    <w:rsid w:val="0084120A"/>
    <w:rsid w:val="008423C5"/>
    <w:rsid w:val="008430C2"/>
    <w:rsid w:val="00845016"/>
    <w:rsid w:val="00845017"/>
    <w:rsid w:val="0084695D"/>
    <w:rsid w:val="00847287"/>
    <w:rsid w:val="00854222"/>
    <w:rsid w:val="00854B16"/>
    <w:rsid w:val="008564F6"/>
    <w:rsid w:val="0086267B"/>
    <w:rsid w:val="00863856"/>
    <w:rsid w:val="00863F92"/>
    <w:rsid w:val="00877675"/>
    <w:rsid w:val="00880875"/>
    <w:rsid w:val="00884CF2"/>
    <w:rsid w:val="00894BE5"/>
    <w:rsid w:val="008A2B65"/>
    <w:rsid w:val="008A430C"/>
    <w:rsid w:val="008A5D71"/>
    <w:rsid w:val="008B0297"/>
    <w:rsid w:val="008B2778"/>
    <w:rsid w:val="008B3EF9"/>
    <w:rsid w:val="008B443B"/>
    <w:rsid w:val="008B557B"/>
    <w:rsid w:val="008B5D0E"/>
    <w:rsid w:val="008B60E5"/>
    <w:rsid w:val="008C0F7A"/>
    <w:rsid w:val="008C665F"/>
    <w:rsid w:val="008C7489"/>
    <w:rsid w:val="008D096F"/>
    <w:rsid w:val="008D2BA0"/>
    <w:rsid w:val="008D7088"/>
    <w:rsid w:val="008D70E5"/>
    <w:rsid w:val="008D75A3"/>
    <w:rsid w:val="008E3BC6"/>
    <w:rsid w:val="008E44F0"/>
    <w:rsid w:val="008E4DC6"/>
    <w:rsid w:val="008E6348"/>
    <w:rsid w:val="008F2BCA"/>
    <w:rsid w:val="008F5400"/>
    <w:rsid w:val="00905476"/>
    <w:rsid w:val="00912574"/>
    <w:rsid w:val="009149BC"/>
    <w:rsid w:val="00914C35"/>
    <w:rsid w:val="00915E5E"/>
    <w:rsid w:val="0091695F"/>
    <w:rsid w:val="009176CB"/>
    <w:rsid w:val="00922868"/>
    <w:rsid w:val="00922B3B"/>
    <w:rsid w:val="009243A5"/>
    <w:rsid w:val="009273F8"/>
    <w:rsid w:val="00930BEE"/>
    <w:rsid w:val="009339E0"/>
    <w:rsid w:val="00933F47"/>
    <w:rsid w:val="0093757A"/>
    <w:rsid w:val="00943DD1"/>
    <w:rsid w:val="009472C5"/>
    <w:rsid w:val="009506B6"/>
    <w:rsid w:val="00950DF4"/>
    <w:rsid w:val="00951F4D"/>
    <w:rsid w:val="009538A2"/>
    <w:rsid w:val="00953B61"/>
    <w:rsid w:val="00962FE7"/>
    <w:rsid w:val="00965066"/>
    <w:rsid w:val="009654D4"/>
    <w:rsid w:val="009675A2"/>
    <w:rsid w:val="00970B1C"/>
    <w:rsid w:val="0097297D"/>
    <w:rsid w:val="00983941"/>
    <w:rsid w:val="00991D8C"/>
    <w:rsid w:val="00991F33"/>
    <w:rsid w:val="009922C4"/>
    <w:rsid w:val="00994E6D"/>
    <w:rsid w:val="009A0CA2"/>
    <w:rsid w:val="009A21E4"/>
    <w:rsid w:val="009A2CA7"/>
    <w:rsid w:val="009A53B9"/>
    <w:rsid w:val="009A6545"/>
    <w:rsid w:val="009A6A14"/>
    <w:rsid w:val="009B189D"/>
    <w:rsid w:val="009B2A29"/>
    <w:rsid w:val="009B3EAF"/>
    <w:rsid w:val="009B653A"/>
    <w:rsid w:val="009B6BD1"/>
    <w:rsid w:val="009B78F5"/>
    <w:rsid w:val="009C3E20"/>
    <w:rsid w:val="009C4426"/>
    <w:rsid w:val="009D1A18"/>
    <w:rsid w:val="009D1A7F"/>
    <w:rsid w:val="009D1FE3"/>
    <w:rsid w:val="009D602D"/>
    <w:rsid w:val="009E118F"/>
    <w:rsid w:val="009E4D83"/>
    <w:rsid w:val="009F0105"/>
    <w:rsid w:val="009F036B"/>
    <w:rsid w:val="009F3652"/>
    <w:rsid w:val="009F4074"/>
    <w:rsid w:val="009F59AE"/>
    <w:rsid w:val="009F671C"/>
    <w:rsid w:val="00A01651"/>
    <w:rsid w:val="00A0252A"/>
    <w:rsid w:val="00A0273E"/>
    <w:rsid w:val="00A05561"/>
    <w:rsid w:val="00A06B36"/>
    <w:rsid w:val="00A1175D"/>
    <w:rsid w:val="00A12B0C"/>
    <w:rsid w:val="00A20902"/>
    <w:rsid w:val="00A23D95"/>
    <w:rsid w:val="00A274D5"/>
    <w:rsid w:val="00A31985"/>
    <w:rsid w:val="00A343CC"/>
    <w:rsid w:val="00A35A6E"/>
    <w:rsid w:val="00A36762"/>
    <w:rsid w:val="00A431E0"/>
    <w:rsid w:val="00A456F4"/>
    <w:rsid w:val="00A45CDC"/>
    <w:rsid w:val="00A4792C"/>
    <w:rsid w:val="00A47EC1"/>
    <w:rsid w:val="00A4A0BA"/>
    <w:rsid w:val="00A5592A"/>
    <w:rsid w:val="00A568DE"/>
    <w:rsid w:val="00A60074"/>
    <w:rsid w:val="00A6023F"/>
    <w:rsid w:val="00A61530"/>
    <w:rsid w:val="00A66593"/>
    <w:rsid w:val="00A747A2"/>
    <w:rsid w:val="00A77D6E"/>
    <w:rsid w:val="00A81608"/>
    <w:rsid w:val="00A82336"/>
    <w:rsid w:val="00A8278D"/>
    <w:rsid w:val="00A91A65"/>
    <w:rsid w:val="00A93883"/>
    <w:rsid w:val="00A93B7F"/>
    <w:rsid w:val="00AA0C1B"/>
    <w:rsid w:val="00AA53E3"/>
    <w:rsid w:val="00AA61F9"/>
    <w:rsid w:val="00AA6D1D"/>
    <w:rsid w:val="00AA6F0F"/>
    <w:rsid w:val="00AA7D12"/>
    <w:rsid w:val="00AB3076"/>
    <w:rsid w:val="00AB4A12"/>
    <w:rsid w:val="00AB4C88"/>
    <w:rsid w:val="00AB4D38"/>
    <w:rsid w:val="00AB523E"/>
    <w:rsid w:val="00AB5516"/>
    <w:rsid w:val="00AB6B1B"/>
    <w:rsid w:val="00AC20D2"/>
    <w:rsid w:val="00AC3F9A"/>
    <w:rsid w:val="00AC6723"/>
    <w:rsid w:val="00AC7AD0"/>
    <w:rsid w:val="00AC7F69"/>
    <w:rsid w:val="00AD0E0B"/>
    <w:rsid w:val="00AD3E7E"/>
    <w:rsid w:val="00AD4BC2"/>
    <w:rsid w:val="00AD65E0"/>
    <w:rsid w:val="00AE2D3C"/>
    <w:rsid w:val="00AE4D97"/>
    <w:rsid w:val="00AE6DCD"/>
    <w:rsid w:val="00AF093E"/>
    <w:rsid w:val="00AF6787"/>
    <w:rsid w:val="00AF6DD7"/>
    <w:rsid w:val="00B07C64"/>
    <w:rsid w:val="00B1048D"/>
    <w:rsid w:val="00B11E28"/>
    <w:rsid w:val="00B255B1"/>
    <w:rsid w:val="00B25DD0"/>
    <w:rsid w:val="00B33A4A"/>
    <w:rsid w:val="00B35B85"/>
    <w:rsid w:val="00B363C1"/>
    <w:rsid w:val="00B40E70"/>
    <w:rsid w:val="00B470D8"/>
    <w:rsid w:val="00B55899"/>
    <w:rsid w:val="00B55D4F"/>
    <w:rsid w:val="00B570FA"/>
    <w:rsid w:val="00B6121F"/>
    <w:rsid w:val="00B72B1B"/>
    <w:rsid w:val="00B742E6"/>
    <w:rsid w:val="00B74E89"/>
    <w:rsid w:val="00B7653F"/>
    <w:rsid w:val="00B81985"/>
    <w:rsid w:val="00B83570"/>
    <w:rsid w:val="00B83850"/>
    <w:rsid w:val="00B91801"/>
    <w:rsid w:val="00B94227"/>
    <w:rsid w:val="00B96046"/>
    <w:rsid w:val="00B96720"/>
    <w:rsid w:val="00B97764"/>
    <w:rsid w:val="00BA0C89"/>
    <w:rsid w:val="00BA138C"/>
    <w:rsid w:val="00BA173B"/>
    <w:rsid w:val="00BA2553"/>
    <w:rsid w:val="00BA74F7"/>
    <w:rsid w:val="00BB5E3E"/>
    <w:rsid w:val="00BB7A1C"/>
    <w:rsid w:val="00BC3FEB"/>
    <w:rsid w:val="00BC5D17"/>
    <w:rsid w:val="00BC6A10"/>
    <w:rsid w:val="00BC746D"/>
    <w:rsid w:val="00BD01AE"/>
    <w:rsid w:val="00BD1CD1"/>
    <w:rsid w:val="00BD390B"/>
    <w:rsid w:val="00BE5587"/>
    <w:rsid w:val="00BE5E26"/>
    <w:rsid w:val="00BE6379"/>
    <w:rsid w:val="00BE6B42"/>
    <w:rsid w:val="00BF7B38"/>
    <w:rsid w:val="00C00A53"/>
    <w:rsid w:val="00C05B8A"/>
    <w:rsid w:val="00C06232"/>
    <w:rsid w:val="00C12EB1"/>
    <w:rsid w:val="00C157CD"/>
    <w:rsid w:val="00C21B8E"/>
    <w:rsid w:val="00C23A54"/>
    <w:rsid w:val="00C23CE0"/>
    <w:rsid w:val="00C23EF9"/>
    <w:rsid w:val="00C24B95"/>
    <w:rsid w:val="00C2601A"/>
    <w:rsid w:val="00C30933"/>
    <w:rsid w:val="00C30F26"/>
    <w:rsid w:val="00C32B2D"/>
    <w:rsid w:val="00C333BE"/>
    <w:rsid w:val="00C34F60"/>
    <w:rsid w:val="00C36FE5"/>
    <w:rsid w:val="00C37194"/>
    <w:rsid w:val="00C3721A"/>
    <w:rsid w:val="00C372F4"/>
    <w:rsid w:val="00C41CE8"/>
    <w:rsid w:val="00C42BAF"/>
    <w:rsid w:val="00C45A6E"/>
    <w:rsid w:val="00C46172"/>
    <w:rsid w:val="00C464FA"/>
    <w:rsid w:val="00C51F95"/>
    <w:rsid w:val="00C52DED"/>
    <w:rsid w:val="00C53009"/>
    <w:rsid w:val="00C570A6"/>
    <w:rsid w:val="00C610BB"/>
    <w:rsid w:val="00C61164"/>
    <w:rsid w:val="00C62F14"/>
    <w:rsid w:val="00C63AA2"/>
    <w:rsid w:val="00C63D84"/>
    <w:rsid w:val="00C75690"/>
    <w:rsid w:val="00C76BFA"/>
    <w:rsid w:val="00C82543"/>
    <w:rsid w:val="00C82C8E"/>
    <w:rsid w:val="00C837F6"/>
    <w:rsid w:val="00C9027B"/>
    <w:rsid w:val="00C90560"/>
    <w:rsid w:val="00C963A4"/>
    <w:rsid w:val="00C9682C"/>
    <w:rsid w:val="00CA1A0D"/>
    <w:rsid w:val="00CA2002"/>
    <w:rsid w:val="00CA3419"/>
    <w:rsid w:val="00CA547C"/>
    <w:rsid w:val="00CB2737"/>
    <w:rsid w:val="00CB2DF6"/>
    <w:rsid w:val="00CB3E34"/>
    <w:rsid w:val="00CC430B"/>
    <w:rsid w:val="00CC5A6F"/>
    <w:rsid w:val="00CC6FD6"/>
    <w:rsid w:val="00CD10A6"/>
    <w:rsid w:val="00CD6AD1"/>
    <w:rsid w:val="00CE2D5D"/>
    <w:rsid w:val="00CE307C"/>
    <w:rsid w:val="00CE39E2"/>
    <w:rsid w:val="00CE41B4"/>
    <w:rsid w:val="00CE6A11"/>
    <w:rsid w:val="00CE79DC"/>
    <w:rsid w:val="00CE7B44"/>
    <w:rsid w:val="00CF07B1"/>
    <w:rsid w:val="00CF10F0"/>
    <w:rsid w:val="00CF157C"/>
    <w:rsid w:val="00CF1904"/>
    <w:rsid w:val="00CF28D6"/>
    <w:rsid w:val="00CF2FED"/>
    <w:rsid w:val="00D025DD"/>
    <w:rsid w:val="00D05A8E"/>
    <w:rsid w:val="00D06AF1"/>
    <w:rsid w:val="00D11D3C"/>
    <w:rsid w:val="00D15BA8"/>
    <w:rsid w:val="00D1643D"/>
    <w:rsid w:val="00D206B0"/>
    <w:rsid w:val="00D207C6"/>
    <w:rsid w:val="00D21FC8"/>
    <w:rsid w:val="00D27101"/>
    <w:rsid w:val="00D2771C"/>
    <w:rsid w:val="00D30FE4"/>
    <w:rsid w:val="00D31145"/>
    <w:rsid w:val="00D32C5A"/>
    <w:rsid w:val="00D34F3B"/>
    <w:rsid w:val="00D367DC"/>
    <w:rsid w:val="00D36B80"/>
    <w:rsid w:val="00D3738E"/>
    <w:rsid w:val="00D405DB"/>
    <w:rsid w:val="00D42343"/>
    <w:rsid w:val="00D45400"/>
    <w:rsid w:val="00D45B6E"/>
    <w:rsid w:val="00D5282E"/>
    <w:rsid w:val="00D605F0"/>
    <w:rsid w:val="00D62BF4"/>
    <w:rsid w:val="00D62DB3"/>
    <w:rsid w:val="00D636B9"/>
    <w:rsid w:val="00D67269"/>
    <w:rsid w:val="00D7317C"/>
    <w:rsid w:val="00D74D2E"/>
    <w:rsid w:val="00D773B6"/>
    <w:rsid w:val="00D77FDC"/>
    <w:rsid w:val="00D81B36"/>
    <w:rsid w:val="00D85D60"/>
    <w:rsid w:val="00D86BC0"/>
    <w:rsid w:val="00D904EF"/>
    <w:rsid w:val="00D90631"/>
    <w:rsid w:val="00D93B1D"/>
    <w:rsid w:val="00D949DB"/>
    <w:rsid w:val="00D96D5A"/>
    <w:rsid w:val="00DA10E6"/>
    <w:rsid w:val="00DA2775"/>
    <w:rsid w:val="00DA30D2"/>
    <w:rsid w:val="00DA5A73"/>
    <w:rsid w:val="00DB1FCF"/>
    <w:rsid w:val="00DB35A6"/>
    <w:rsid w:val="00DB49D3"/>
    <w:rsid w:val="00DB63D7"/>
    <w:rsid w:val="00DC046B"/>
    <w:rsid w:val="00DC3378"/>
    <w:rsid w:val="00DC4DA0"/>
    <w:rsid w:val="00DC4EB0"/>
    <w:rsid w:val="00DC59EE"/>
    <w:rsid w:val="00DC76EC"/>
    <w:rsid w:val="00DD04A1"/>
    <w:rsid w:val="00DD29C2"/>
    <w:rsid w:val="00DE0793"/>
    <w:rsid w:val="00DE13D4"/>
    <w:rsid w:val="00DE39F6"/>
    <w:rsid w:val="00DE5233"/>
    <w:rsid w:val="00DF1263"/>
    <w:rsid w:val="00E00A61"/>
    <w:rsid w:val="00E02287"/>
    <w:rsid w:val="00E02353"/>
    <w:rsid w:val="00E038F4"/>
    <w:rsid w:val="00E04060"/>
    <w:rsid w:val="00E07311"/>
    <w:rsid w:val="00E102A6"/>
    <w:rsid w:val="00E11771"/>
    <w:rsid w:val="00E11D23"/>
    <w:rsid w:val="00E12226"/>
    <w:rsid w:val="00E1280C"/>
    <w:rsid w:val="00E13CAB"/>
    <w:rsid w:val="00E167CE"/>
    <w:rsid w:val="00E17A37"/>
    <w:rsid w:val="00E25700"/>
    <w:rsid w:val="00E3015A"/>
    <w:rsid w:val="00E330CB"/>
    <w:rsid w:val="00E34F22"/>
    <w:rsid w:val="00E3559F"/>
    <w:rsid w:val="00E366CE"/>
    <w:rsid w:val="00E3682C"/>
    <w:rsid w:val="00E37228"/>
    <w:rsid w:val="00E37E4B"/>
    <w:rsid w:val="00E403A7"/>
    <w:rsid w:val="00E42F56"/>
    <w:rsid w:val="00E520C8"/>
    <w:rsid w:val="00E53B72"/>
    <w:rsid w:val="00E65487"/>
    <w:rsid w:val="00E6586B"/>
    <w:rsid w:val="00E67157"/>
    <w:rsid w:val="00E71C07"/>
    <w:rsid w:val="00E7755E"/>
    <w:rsid w:val="00E81335"/>
    <w:rsid w:val="00E8342C"/>
    <w:rsid w:val="00E87427"/>
    <w:rsid w:val="00E9043E"/>
    <w:rsid w:val="00E91D19"/>
    <w:rsid w:val="00E93AD6"/>
    <w:rsid w:val="00E94912"/>
    <w:rsid w:val="00E94D54"/>
    <w:rsid w:val="00E956F3"/>
    <w:rsid w:val="00EA00F2"/>
    <w:rsid w:val="00EA1AC2"/>
    <w:rsid w:val="00EA238B"/>
    <w:rsid w:val="00EA28B3"/>
    <w:rsid w:val="00EA54C4"/>
    <w:rsid w:val="00EA5B5E"/>
    <w:rsid w:val="00EA6066"/>
    <w:rsid w:val="00EA6654"/>
    <w:rsid w:val="00EB0D26"/>
    <w:rsid w:val="00EB1277"/>
    <w:rsid w:val="00EB162C"/>
    <w:rsid w:val="00EB1D63"/>
    <w:rsid w:val="00EB23AF"/>
    <w:rsid w:val="00EB500B"/>
    <w:rsid w:val="00EB55F6"/>
    <w:rsid w:val="00EB71D4"/>
    <w:rsid w:val="00EC0AE0"/>
    <w:rsid w:val="00EC1ED7"/>
    <w:rsid w:val="00EC2BE7"/>
    <w:rsid w:val="00EC534A"/>
    <w:rsid w:val="00EC7940"/>
    <w:rsid w:val="00ED0A65"/>
    <w:rsid w:val="00ED1091"/>
    <w:rsid w:val="00ED2F2C"/>
    <w:rsid w:val="00ED66EC"/>
    <w:rsid w:val="00EE0510"/>
    <w:rsid w:val="00EE22E9"/>
    <w:rsid w:val="00EE2DBD"/>
    <w:rsid w:val="00F04533"/>
    <w:rsid w:val="00F106E8"/>
    <w:rsid w:val="00F11076"/>
    <w:rsid w:val="00F123C4"/>
    <w:rsid w:val="00F14235"/>
    <w:rsid w:val="00F14875"/>
    <w:rsid w:val="00F1691B"/>
    <w:rsid w:val="00F20441"/>
    <w:rsid w:val="00F229DB"/>
    <w:rsid w:val="00F327A3"/>
    <w:rsid w:val="00F35672"/>
    <w:rsid w:val="00F3575D"/>
    <w:rsid w:val="00F36E45"/>
    <w:rsid w:val="00F42F8A"/>
    <w:rsid w:val="00F449DB"/>
    <w:rsid w:val="00F45938"/>
    <w:rsid w:val="00F463CB"/>
    <w:rsid w:val="00F4652F"/>
    <w:rsid w:val="00F46A0B"/>
    <w:rsid w:val="00F505EE"/>
    <w:rsid w:val="00F50FAE"/>
    <w:rsid w:val="00F512DD"/>
    <w:rsid w:val="00F575B2"/>
    <w:rsid w:val="00F60788"/>
    <w:rsid w:val="00F6532C"/>
    <w:rsid w:val="00F67C4D"/>
    <w:rsid w:val="00F73E25"/>
    <w:rsid w:val="00F744B3"/>
    <w:rsid w:val="00F82200"/>
    <w:rsid w:val="00F8564F"/>
    <w:rsid w:val="00F85DA5"/>
    <w:rsid w:val="00F90FD0"/>
    <w:rsid w:val="00F937A4"/>
    <w:rsid w:val="00F9399E"/>
    <w:rsid w:val="00F9607F"/>
    <w:rsid w:val="00F97C85"/>
    <w:rsid w:val="00FA018B"/>
    <w:rsid w:val="00FA2C04"/>
    <w:rsid w:val="00FA37AC"/>
    <w:rsid w:val="00FB387A"/>
    <w:rsid w:val="00FB56D6"/>
    <w:rsid w:val="00FB7213"/>
    <w:rsid w:val="00FC05CD"/>
    <w:rsid w:val="00FC087E"/>
    <w:rsid w:val="00FC6EC2"/>
    <w:rsid w:val="00FD0A18"/>
    <w:rsid w:val="00FD1521"/>
    <w:rsid w:val="00FD613F"/>
    <w:rsid w:val="00FD7420"/>
    <w:rsid w:val="00FD7EC5"/>
    <w:rsid w:val="00FE00DC"/>
    <w:rsid w:val="00FE175F"/>
    <w:rsid w:val="00FF3E18"/>
    <w:rsid w:val="00FF41D5"/>
    <w:rsid w:val="00FF6B9C"/>
    <w:rsid w:val="013EF4DA"/>
    <w:rsid w:val="020E7D4D"/>
    <w:rsid w:val="033A53E8"/>
    <w:rsid w:val="03C0453B"/>
    <w:rsid w:val="04262955"/>
    <w:rsid w:val="05785C3B"/>
    <w:rsid w:val="05F6A7AD"/>
    <w:rsid w:val="062F71A8"/>
    <w:rsid w:val="0738EC97"/>
    <w:rsid w:val="07C3161E"/>
    <w:rsid w:val="08B38E66"/>
    <w:rsid w:val="08E83B7A"/>
    <w:rsid w:val="0A2B36C5"/>
    <w:rsid w:val="0A398115"/>
    <w:rsid w:val="0AC9FD83"/>
    <w:rsid w:val="0AD7011F"/>
    <w:rsid w:val="0B63B4CA"/>
    <w:rsid w:val="0C3C660B"/>
    <w:rsid w:val="0CD93B4F"/>
    <w:rsid w:val="0D93F456"/>
    <w:rsid w:val="0DB4E9D6"/>
    <w:rsid w:val="0E84F9A8"/>
    <w:rsid w:val="0EF339D5"/>
    <w:rsid w:val="0FC4542F"/>
    <w:rsid w:val="1061A4B1"/>
    <w:rsid w:val="10CC8B82"/>
    <w:rsid w:val="122300B5"/>
    <w:rsid w:val="125370EC"/>
    <w:rsid w:val="129FF44F"/>
    <w:rsid w:val="12D18559"/>
    <w:rsid w:val="13B5727A"/>
    <w:rsid w:val="13D79EB2"/>
    <w:rsid w:val="13F8BA27"/>
    <w:rsid w:val="142DC03C"/>
    <w:rsid w:val="14A2F518"/>
    <w:rsid w:val="15398BEF"/>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A4CF0D"/>
    <w:rsid w:val="1DE8AF64"/>
    <w:rsid w:val="1E6A8FE5"/>
    <w:rsid w:val="1F02D813"/>
    <w:rsid w:val="1F1B41BD"/>
    <w:rsid w:val="1F273FC9"/>
    <w:rsid w:val="201D0175"/>
    <w:rsid w:val="20647774"/>
    <w:rsid w:val="20A7677E"/>
    <w:rsid w:val="219980F9"/>
    <w:rsid w:val="22418E67"/>
    <w:rsid w:val="228ADD13"/>
    <w:rsid w:val="2368881D"/>
    <w:rsid w:val="2383F767"/>
    <w:rsid w:val="2399B7B7"/>
    <w:rsid w:val="23DB8269"/>
    <w:rsid w:val="23DD5EC8"/>
    <w:rsid w:val="24CAC4BE"/>
    <w:rsid w:val="252B754F"/>
    <w:rsid w:val="25528B96"/>
    <w:rsid w:val="25792F29"/>
    <w:rsid w:val="2595E920"/>
    <w:rsid w:val="26129C66"/>
    <w:rsid w:val="26C4EE05"/>
    <w:rsid w:val="2770A13B"/>
    <w:rsid w:val="2827D1BB"/>
    <w:rsid w:val="28B0CFEB"/>
    <w:rsid w:val="28E05E0F"/>
    <w:rsid w:val="28E75155"/>
    <w:rsid w:val="2910A7A6"/>
    <w:rsid w:val="2A071E3C"/>
    <w:rsid w:val="2AC47F8C"/>
    <w:rsid w:val="2C354BA4"/>
    <w:rsid w:val="2CD9A4E8"/>
    <w:rsid w:val="2DC02E73"/>
    <w:rsid w:val="2DFA00CE"/>
    <w:rsid w:val="2E648811"/>
    <w:rsid w:val="2EFD74DF"/>
    <w:rsid w:val="2F391797"/>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6EC09D"/>
    <w:rsid w:val="3C745EFF"/>
    <w:rsid w:val="3C82E9E5"/>
    <w:rsid w:val="3CDBCAB0"/>
    <w:rsid w:val="3E57DA35"/>
    <w:rsid w:val="3ED4837E"/>
    <w:rsid w:val="3ED8D6B8"/>
    <w:rsid w:val="406AE17A"/>
    <w:rsid w:val="40B3842E"/>
    <w:rsid w:val="416E29B8"/>
    <w:rsid w:val="4379D15B"/>
    <w:rsid w:val="43DA925D"/>
    <w:rsid w:val="43EBFB57"/>
    <w:rsid w:val="43F13C1E"/>
    <w:rsid w:val="4440085D"/>
    <w:rsid w:val="44A5966B"/>
    <w:rsid w:val="457CAAE6"/>
    <w:rsid w:val="46AD3598"/>
    <w:rsid w:val="47187B47"/>
    <w:rsid w:val="47966D75"/>
    <w:rsid w:val="47C8436A"/>
    <w:rsid w:val="47D0FA3E"/>
    <w:rsid w:val="47F64839"/>
    <w:rsid w:val="48801D11"/>
    <w:rsid w:val="490ADA4F"/>
    <w:rsid w:val="490AEFBB"/>
    <w:rsid w:val="4945808C"/>
    <w:rsid w:val="4A2E4296"/>
    <w:rsid w:val="4AD815FD"/>
    <w:rsid w:val="4B793983"/>
    <w:rsid w:val="4C071D52"/>
    <w:rsid w:val="4CD4C2AF"/>
    <w:rsid w:val="4D157A3F"/>
    <w:rsid w:val="4D2F59BD"/>
    <w:rsid w:val="4D5B17A7"/>
    <w:rsid w:val="4D8582A8"/>
    <w:rsid w:val="4D99B616"/>
    <w:rsid w:val="4E9310BE"/>
    <w:rsid w:val="4EF6E808"/>
    <w:rsid w:val="4F015015"/>
    <w:rsid w:val="4FC16875"/>
    <w:rsid w:val="5023F955"/>
    <w:rsid w:val="5092B869"/>
    <w:rsid w:val="52105F66"/>
    <w:rsid w:val="52DCDE05"/>
    <w:rsid w:val="531791AE"/>
    <w:rsid w:val="534F2023"/>
    <w:rsid w:val="542DF0EA"/>
    <w:rsid w:val="55025242"/>
    <w:rsid w:val="56041F60"/>
    <w:rsid w:val="572073A3"/>
    <w:rsid w:val="57E19986"/>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082C017"/>
    <w:rsid w:val="61D9003A"/>
    <w:rsid w:val="651B6A95"/>
    <w:rsid w:val="654D3062"/>
    <w:rsid w:val="6555C5B2"/>
    <w:rsid w:val="660C38FF"/>
    <w:rsid w:val="66A2AC56"/>
    <w:rsid w:val="66AFED9E"/>
    <w:rsid w:val="672E847F"/>
    <w:rsid w:val="675938E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7F2312"/>
    <w:rsid w:val="71DFE3AB"/>
    <w:rsid w:val="72FF81B9"/>
    <w:rsid w:val="73144B74"/>
    <w:rsid w:val="7360890B"/>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68B323"/>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97"/>
    <w:pPr>
      <w:spacing w:before="120" w:after="120" w:line="360" w:lineRule="auto"/>
    </w:pPr>
    <w:rPr>
      <w:rFonts w:ascii="Arial" w:hAnsi="Arial"/>
      <w:sz w:val="24"/>
      <w:szCs w:val="24"/>
      <w:lang w:val="en-US" w:eastAsia="en-US"/>
    </w:rPr>
  </w:style>
  <w:style w:type="paragraph" w:styleId="Titre1">
    <w:name w:val="heading 1"/>
    <w:basedOn w:val="Normal"/>
    <w:next w:val="Normal"/>
    <w:qFormat/>
    <w:rsid w:val="004A470E"/>
    <w:pPr>
      <w:spacing w:before="240" w:after="60"/>
      <w:contextualSpacing/>
      <w:outlineLvl w:val="0"/>
    </w:pPr>
    <w:rPr>
      <w:bCs/>
      <w:kern w:val="32"/>
      <w:sz w:val="40"/>
      <w:szCs w:val="32"/>
    </w:rPr>
  </w:style>
  <w:style w:type="paragraph" w:styleId="Titre2">
    <w:name w:val="heading 2"/>
    <w:basedOn w:val="Normal"/>
    <w:next w:val="Normal"/>
    <w:qFormat/>
    <w:rsid w:val="00466BA4"/>
    <w:pPr>
      <w:outlineLvl w:val="1"/>
    </w:pPr>
    <w:rPr>
      <w:sz w:val="32"/>
      <w:szCs w:val="20"/>
      <w:lang w:val="de-DE"/>
    </w:rPr>
  </w:style>
  <w:style w:type="paragraph" w:styleId="Titre5">
    <w:name w:val="heading 5"/>
    <w:basedOn w:val="Normal"/>
    <w:next w:val="Normal"/>
    <w:qFormat/>
    <w:rsid w:val="00BE5587"/>
    <w:pPr>
      <w:jc w:val="center"/>
      <w:outlineLvl w:val="4"/>
    </w:pPr>
    <w:rPr>
      <w:sz w:val="72"/>
      <w:szCs w:val="20"/>
      <w:lang w:val="de-DE"/>
    </w:rPr>
  </w:style>
  <w:style w:type="paragraph" w:styleId="Titre6">
    <w:name w:val="heading 6"/>
    <w:basedOn w:val="Normal"/>
    <w:next w:val="Normal"/>
    <w:qFormat/>
    <w:rsid w:val="00BE5587"/>
    <w:pPr>
      <w:outlineLvl w:val="5"/>
    </w:pPr>
    <w:rPr>
      <w:b/>
      <w:sz w:val="28"/>
      <w:szCs w:val="20"/>
      <w:u w:val="single"/>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line="480" w:lineRule="auto"/>
    </w:pPr>
    <w:rPr>
      <w:sz w:val="20"/>
      <w:szCs w:val="20"/>
      <w:lang w:val="de-DE"/>
    </w:rPr>
  </w:style>
  <w:style w:type="paragraph" w:styleId="Corpsdetexte3">
    <w:name w:val="Body Text 3"/>
    <w:basedOn w:val="Normal"/>
    <w:rsid w:val="00BE5587"/>
    <w:rPr>
      <w:sz w:val="16"/>
      <w:szCs w:val="16"/>
      <w:lang w:val="de-DE"/>
    </w:rPr>
  </w:style>
  <w:style w:type="paragraph" w:styleId="NormalWeb">
    <w:name w:val="Normal (Web)"/>
    <w:basedOn w:val="Normal"/>
    <w:uiPriority w:val="99"/>
    <w:rsid w:val="00BE5587"/>
    <w:pPr>
      <w:spacing w:before="100" w:beforeAutospacing="1" w:after="100" w:afterAutospacing="1"/>
    </w:pPr>
    <w:rPr>
      <w:color w:val="000000"/>
      <w:lang w:val="de-DE"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en-US" w:eastAsia="en-US"/>
    </w:rPr>
  </w:style>
  <w:style w:type="character" w:customStyle="1" w:styleId="PieddepageCar">
    <w:name w:val="Pied de page Car"/>
    <w:basedOn w:val="Policepardfaut"/>
    <w:link w:val="Pieddepage"/>
    <w:uiPriority w:val="99"/>
    <w:rsid w:val="00EA1AC2"/>
    <w:rPr>
      <w:sz w:val="24"/>
      <w:szCs w:val="24"/>
      <w:lang w:val="en-US"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val="de-DE"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en-US"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en-US"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customStyle="1" w:styleId="paragraph">
    <w:name w:val="paragraph"/>
    <w:basedOn w:val="Normal"/>
    <w:rsid w:val="008221FF"/>
    <w:pPr>
      <w:spacing w:before="100" w:beforeAutospacing="1" w:after="100" w:afterAutospacing="1"/>
    </w:pPr>
    <w:rPr>
      <w:lang w:val="de-DE" w:eastAsia="de-DE"/>
    </w:rPr>
  </w:style>
  <w:style w:type="character" w:customStyle="1" w:styleId="normaltextrun">
    <w:name w:val="normaltextrun"/>
    <w:basedOn w:val="Policepardfaut"/>
    <w:rsid w:val="008221FF"/>
  </w:style>
  <w:style w:type="character" w:customStyle="1" w:styleId="eop">
    <w:name w:val="eop"/>
    <w:basedOn w:val="Policepardfaut"/>
    <w:rsid w:val="0082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32395">
      <w:bodyDiv w:val="1"/>
      <w:marLeft w:val="0"/>
      <w:marRight w:val="0"/>
      <w:marTop w:val="0"/>
      <w:marBottom w:val="0"/>
      <w:divBdr>
        <w:top w:val="none" w:sz="0" w:space="0" w:color="auto"/>
        <w:left w:val="none" w:sz="0" w:space="0" w:color="auto"/>
        <w:bottom w:val="none" w:sz="0" w:space="0" w:color="auto"/>
        <w:right w:val="none" w:sz="0" w:space="0" w:color="auto"/>
      </w:divBdr>
      <w:divsChild>
        <w:div w:id="1462383524">
          <w:marLeft w:val="0"/>
          <w:marRight w:val="0"/>
          <w:marTop w:val="0"/>
          <w:marBottom w:val="0"/>
          <w:divBdr>
            <w:top w:val="none" w:sz="0" w:space="0" w:color="auto"/>
            <w:left w:val="none" w:sz="0" w:space="0" w:color="auto"/>
            <w:bottom w:val="none" w:sz="0" w:space="0" w:color="auto"/>
            <w:right w:val="none" w:sz="0" w:space="0" w:color="auto"/>
          </w:divBdr>
        </w:div>
        <w:div w:id="662903154">
          <w:marLeft w:val="0"/>
          <w:marRight w:val="0"/>
          <w:marTop w:val="0"/>
          <w:marBottom w:val="0"/>
          <w:divBdr>
            <w:top w:val="none" w:sz="0" w:space="0" w:color="auto"/>
            <w:left w:val="none" w:sz="0" w:space="0" w:color="auto"/>
            <w:bottom w:val="none" w:sz="0" w:space="0" w:color="auto"/>
            <w:right w:val="none" w:sz="0" w:space="0" w:color="auto"/>
          </w:divBdr>
        </w:div>
        <w:div w:id="679043300">
          <w:marLeft w:val="0"/>
          <w:marRight w:val="0"/>
          <w:marTop w:val="0"/>
          <w:marBottom w:val="0"/>
          <w:divBdr>
            <w:top w:val="none" w:sz="0" w:space="0" w:color="auto"/>
            <w:left w:val="none" w:sz="0" w:space="0" w:color="auto"/>
            <w:bottom w:val="none" w:sz="0" w:space="0" w:color="auto"/>
            <w:right w:val="none" w:sz="0" w:space="0" w:color="auto"/>
          </w:divBdr>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747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127CFFD6309A041AE0351BA0F5D12D5" ma:contentTypeVersion="15" ma:contentTypeDescription="Ein neues Dokument erstellen." ma:contentTypeScope="" ma:versionID="19eb0d6afd636ac5b26103e37191f9b2">
  <xsd:schema xmlns:xsd="http://www.w3.org/2001/XMLSchema" xmlns:xs="http://www.w3.org/2001/XMLSchema" xmlns:p="http://schemas.microsoft.com/office/2006/metadata/properties" xmlns:ns2="720689fe-bd32-45ca-97db-fdd223f1f994" xmlns:ns3="f10cf52f-88ea-42e9-b802-dd58d72c13da" targetNamespace="http://schemas.microsoft.com/office/2006/metadata/properties" ma:root="true" ma:fieldsID="c2fe6d8a547e268ee944b11ac469d5d6" ns2:_="" ns3:_="">
    <xsd:import namespace="720689fe-bd32-45ca-97db-fdd223f1f994"/>
    <xsd:import namespace="f10cf52f-88ea-42e9-b802-dd58d72c1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89fe-bd32-45ca-97db-fdd223f1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cf52f-88ea-42e9-b802-dd58d72c13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d79953-9f4c-48e2-8cb5-e1d0409fd4fd}" ma:internalName="TaxCatchAll" ma:showField="CatchAllData" ma:web="f10cf52f-88ea-42e9-b802-dd58d72c13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0cf52f-88ea-42e9-b802-dd58d72c13da" xsi:nil="true"/>
    <lcf76f155ced4ddcb4097134ff3c332f xmlns="720689fe-bd32-45ca-97db-fdd223f1f994">
      <Terms xmlns="http://schemas.microsoft.com/office/infopath/2007/PartnerControls"/>
    </lcf76f155ced4ddcb4097134ff3c332f>
    <SharedWithUsers xmlns="f10cf52f-88ea-42e9-b802-dd58d72c13da">
      <UserInfo>
        <DisplayName/>
        <AccountId xsi:nil="true"/>
        <AccountType/>
      </UserInfo>
    </SharedWithUsers>
    <MediaLengthInSeconds xmlns="720689fe-bd32-45ca-97db-fdd223f1f994" xsi:nil="true"/>
  </documentManagement>
</p:properties>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A93CA85E-45FE-4BB8-BEF7-DBD2BC89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89fe-bd32-45ca-97db-fdd223f1f994"/>
    <ds:schemaRef ds:uri="f10cf52f-88ea-42e9-b802-dd58d72c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10cf52f-88ea-42e9-b802-dd58d72c13da"/>
    <ds:schemaRef ds:uri="720689fe-bd32-45ca-97db-fdd223f1f99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3290</Characters>
  <Application>Microsoft Office Word</Application>
  <DocSecurity>0</DocSecurity>
  <Lines>27</Lines>
  <Paragraphs>7</Paragraphs>
  <ScaleCrop>false</ScaleCrop>
  <Company>PÖTTINGER Landtechnik GmbH</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lastModifiedBy>Charlier Pierre-Edouard</cp:lastModifiedBy>
  <cp:revision>13</cp:revision>
  <cp:lastPrinted>2025-06-30T08:39:00Z</cp:lastPrinted>
  <dcterms:created xsi:type="dcterms:W3CDTF">2025-09-02T13:53:00Z</dcterms:created>
  <dcterms:modified xsi:type="dcterms:W3CDTF">2025-09-08T08:11:00Z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0x0101005127CFFD6309A041AE0351BA0F5D12D5</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